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B69" w:rsidRPr="002B22A6" w:rsidRDefault="00924514">
      <w:pPr>
        <w:rPr>
          <w:rFonts w:ascii="HGS明朝E" w:eastAsia="HGS明朝E" w:hAnsi="HGS明朝E"/>
          <w:sz w:val="28"/>
          <w:szCs w:val="28"/>
        </w:rPr>
      </w:pPr>
      <w:r w:rsidRPr="002B22A6">
        <w:rPr>
          <w:rFonts w:ascii="HGS明朝E" w:eastAsia="HGS明朝E" w:hAnsi="HGS明朝E" w:hint="eastAsia"/>
          <w:sz w:val="28"/>
          <w:szCs w:val="28"/>
        </w:rPr>
        <w:t>1、</w:t>
      </w:r>
      <w:r w:rsidR="00814B69" w:rsidRPr="002B22A6">
        <w:rPr>
          <w:rFonts w:ascii="HGS明朝E" w:eastAsia="HGS明朝E" w:hAnsi="HGS明朝E" w:hint="eastAsia"/>
          <w:sz w:val="28"/>
          <w:szCs w:val="28"/>
        </w:rPr>
        <w:t>情勢と私たちのとりくみについて</w:t>
      </w:r>
    </w:p>
    <w:p w:rsidR="00814B69" w:rsidRDefault="00814B69">
      <w:pPr>
        <w:rPr>
          <w:sz w:val="24"/>
          <w:szCs w:val="24"/>
        </w:rPr>
      </w:pPr>
    </w:p>
    <w:p w:rsidR="00814B69" w:rsidRDefault="007B0B29">
      <w:pPr>
        <w:rPr>
          <w:sz w:val="24"/>
          <w:szCs w:val="24"/>
        </w:rPr>
      </w:pPr>
      <w:r>
        <w:rPr>
          <w:rFonts w:hint="eastAsia"/>
          <w:sz w:val="24"/>
          <w:szCs w:val="24"/>
        </w:rPr>
        <w:t>（</w:t>
      </w:r>
      <w:r>
        <w:rPr>
          <w:rFonts w:hint="eastAsia"/>
          <w:sz w:val="24"/>
          <w:szCs w:val="24"/>
        </w:rPr>
        <w:t>1</w:t>
      </w:r>
      <w:r>
        <w:rPr>
          <w:rFonts w:hint="eastAsia"/>
          <w:sz w:val="24"/>
          <w:szCs w:val="24"/>
        </w:rPr>
        <w:t>）みんなの家スタッフ交流学習会の開催にあたって</w:t>
      </w:r>
    </w:p>
    <w:p w:rsidR="007B0B29" w:rsidRPr="00841909" w:rsidRDefault="007B0B29">
      <w:pPr>
        <w:rPr>
          <w:rFonts w:ascii="HG明朝B" w:eastAsia="HG明朝B" w:hAnsiTheme="minorEastAsia"/>
          <w:sz w:val="22"/>
        </w:rPr>
      </w:pPr>
      <w:r w:rsidRPr="007B0B29">
        <w:rPr>
          <w:rFonts w:asciiTheme="minorEastAsia" w:hAnsiTheme="minorEastAsia" w:hint="eastAsia"/>
          <w:b/>
          <w:sz w:val="22"/>
        </w:rPr>
        <w:t xml:space="preserve">　</w:t>
      </w:r>
      <w:r w:rsidRPr="00841909">
        <w:rPr>
          <w:rFonts w:ascii="HG明朝B" w:eastAsia="HG明朝B" w:hAnsiTheme="minorEastAsia" w:hint="eastAsia"/>
          <w:sz w:val="22"/>
        </w:rPr>
        <w:t>①NPO法人地域人権みんなの会の方針</w:t>
      </w:r>
    </w:p>
    <w:p w:rsidR="00814B69" w:rsidRPr="00856845" w:rsidRDefault="00814B69" w:rsidP="007B0B29">
      <w:pPr>
        <w:ind w:leftChars="200" w:left="420"/>
        <w:rPr>
          <w:rFonts w:ascii="ＭＳ 明朝" w:hAnsi="ＭＳ 明朝"/>
          <w:sz w:val="22"/>
        </w:rPr>
      </w:pPr>
      <w:r w:rsidRPr="00856845">
        <w:rPr>
          <w:rFonts w:ascii="ＭＳ 明朝" w:hAnsi="ＭＳ 明朝" w:hint="eastAsia"/>
          <w:sz w:val="22"/>
        </w:rPr>
        <w:t xml:space="preserve">　事業所の運営の中心は職員の方々です。職員がいきいきと仕事が出来る条件作りが利用者を大切する施設につながります。職員が安心して働ける条件作りをさらに追求します。また、専門職としての役割がさらに発揮できるよう、研修機会の提供、将来の事業所作りへの参画などを重視します。</w:t>
      </w:r>
    </w:p>
    <w:p w:rsidR="00814B69" w:rsidRPr="00856845" w:rsidRDefault="00814B69" w:rsidP="007B0B29">
      <w:pPr>
        <w:ind w:leftChars="200" w:left="420"/>
        <w:rPr>
          <w:rFonts w:ascii="ＭＳ 明朝" w:hAnsi="ＭＳ 明朝"/>
          <w:sz w:val="22"/>
        </w:rPr>
      </w:pPr>
      <w:r w:rsidRPr="00856845">
        <w:rPr>
          <w:rFonts w:ascii="ＭＳ 明朝" w:hAnsi="ＭＳ 明朝" w:hint="eastAsia"/>
          <w:sz w:val="22"/>
        </w:rPr>
        <w:t xml:space="preserve">　スタッフ一人ひとりが介護の仕事を大切にして、社会的に寄与すること、そのことが介護の仕事への社会的評価を高めること、利用者さんの生活の向上につながること、自らの生き方をひろげて充実させることにつながるという意気ごみを寄せあうことができる職場として発展させていきます。</w:t>
      </w:r>
    </w:p>
    <w:p w:rsidR="00814B69" w:rsidRPr="00726097" w:rsidRDefault="00814B69" w:rsidP="007B0B29">
      <w:pPr>
        <w:ind w:leftChars="200" w:left="420" w:firstLineChars="100" w:firstLine="210"/>
        <w:rPr>
          <w:rFonts w:ascii="ＭＳ 明朝" w:hAnsi="ＭＳ 明朝"/>
          <w:szCs w:val="21"/>
        </w:rPr>
      </w:pPr>
      <w:r>
        <w:rPr>
          <w:rFonts w:ascii="ＭＳ 明朝" w:hAnsi="ＭＳ 明朝" w:hint="eastAsia"/>
          <w:szCs w:val="21"/>
        </w:rPr>
        <w:t>法人として、事務局を担う人たちや各事業所スタッフさんたちに、</w:t>
      </w:r>
      <w:r w:rsidRPr="00726097">
        <w:rPr>
          <w:rFonts w:ascii="ＭＳ 明朝" w:hAnsi="ＭＳ 明朝" w:hint="eastAsia"/>
          <w:szCs w:val="21"/>
        </w:rPr>
        <w:t>さまざまな学ぶ機会を保障します。制度教育や職場外のいろいろな企画などへの参加を大切にしま</w:t>
      </w:r>
      <w:r>
        <w:rPr>
          <w:rFonts w:ascii="ＭＳ 明朝" w:hAnsi="ＭＳ 明朝" w:hint="eastAsia"/>
          <w:szCs w:val="21"/>
        </w:rPr>
        <w:t>す</w:t>
      </w:r>
      <w:r w:rsidRPr="00726097">
        <w:rPr>
          <w:rFonts w:ascii="ＭＳ 明朝" w:hAnsi="ＭＳ 明朝" w:hint="eastAsia"/>
          <w:szCs w:val="21"/>
        </w:rPr>
        <w:t>。「人は必ず変わる」という観点から一人ひとりの職員の成長を大いに期待して、声や思いに耳を傾け、仕事や集団づくりへの積極性を引き出すような援助や話し合いが求められ</w:t>
      </w:r>
      <w:r>
        <w:rPr>
          <w:rFonts w:ascii="ＭＳ 明朝" w:hAnsi="ＭＳ 明朝" w:hint="eastAsia"/>
          <w:szCs w:val="21"/>
        </w:rPr>
        <w:t>てい</w:t>
      </w:r>
      <w:r w:rsidRPr="00726097">
        <w:rPr>
          <w:rFonts w:ascii="ＭＳ 明朝" w:hAnsi="ＭＳ 明朝" w:hint="eastAsia"/>
          <w:szCs w:val="21"/>
        </w:rPr>
        <w:t>ます。職場目標と結びついた個人目標づくりを援助し、</w:t>
      </w:r>
      <w:r>
        <w:rPr>
          <w:rFonts w:ascii="ＭＳ 明朝" w:hAnsi="ＭＳ 明朝" w:hint="eastAsia"/>
          <w:szCs w:val="21"/>
        </w:rPr>
        <w:t>個別面接も</w:t>
      </w:r>
      <w:r w:rsidRPr="00726097">
        <w:rPr>
          <w:rFonts w:ascii="ＭＳ 明朝" w:hAnsi="ＭＳ 明朝" w:hint="eastAsia"/>
          <w:szCs w:val="21"/>
        </w:rPr>
        <w:t>重視しま</w:t>
      </w:r>
      <w:r>
        <w:rPr>
          <w:rFonts w:ascii="ＭＳ 明朝" w:hAnsi="ＭＳ 明朝" w:hint="eastAsia"/>
          <w:szCs w:val="21"/>
        </w:rPr>
        <w:t>す</w:t>
      </w:r>
      <w:r w:rsidRPr="00726097">
        <w:rPr>
          <w:rFonts w:ascii="ＭＳ 明朝" w:hAnsi="ＭＳ 明朝" w:hint="eastAsia"/>
          <w:szCs w:val="21"/>
        </w:rPr>
        <w:t>。</w:t>
      </w:r>
    </w:p>
    <w:p w:rsidR="00814B69" w:rsidRPr="00856845" w:rsidRDefault="00814B69" w:rsidP="007B0B29">
      <w:pPr>
        <w:ind w:leftChars="200" w:left="420" w:firstLineChars="100" w:firstLine="220"/>
        <w:rPr>
          <w:rFonts w:ascii="ＭＳ 明朝" w:hAnsi="ＭＳ 明朝"/>
          <w:sz w:val="22"/>
        </w:rPr>
      </w:pPr>
      <w:r w:rsidRPr="00856845">
        <w:rPr>
          <w:rFonts w:ascii="ＭＳ 明朝" w:hAnsi="ＭＳ 明朝" w:hint="eastAsia"/>
          <w:sz w:val="22"/>
        </w:rPr>
        <w:t>施設・設備のメンテナンスや更新、新たな福祉事業の展開なども想定して、自己資金を確保していくことは、利用者さんの立場に立ったうえでも経営上欠かせないことです。</w:t>
      </w:r>
    </w:p>
    <w:p w:rsidR="00814B69" w:rsidRDefault="00814B69" w:rsidP="007B0B29">
      <w:pPr>
        <w:ind w:leftChars="200" w:left="420" w:firstLineChars="100" w:firstLine="220"/>
        <w:rPr>
          <w:rFonts w:ascii="ＭＳ 明朝" w:hAnsi="ＭＳ 明朝"/>
          <w:sz w:val="22"/>
        </w:rPr>
      </w:pPr>
      <w:r w:rsidRPr="00856845">
        <w:rPr>
          <w:rFonts w:ascii="ＭＳ 明朝" w:hAnsi="ＭＳ 明朝" w:hint="eastAsia"/>
          <w:sz w:val="22"/>
        </w:rPr>
        <w:t>営利自体を追求することが事業目的ではありませんが、剰余金を生み出すことは、働く人々の安心を確保することであり、さらにひろがる利用者さんたちの潜在的な福祉要求を掘り起こし、地域の福祉力を組織して積極的な活動を展開する基盤づくりとなります。公的制度ではない、住民の諸要求を事業化していくうえでもこの保証があってこそ着手・実現できるものと自覚して、経営にあたっていきます。</w:t>
      </w:r>
    </w:p>
    <w:p w:rsidR="007B0B29" w:rsidRPr="00841909" w:rsidRDefault="007B0B29" w:rsidP="007B0B29">
      <w:pPr>
        <w:ind w:firstLineChars="100" w:firstLine="220"/>
        <w:rPr>
          <w:rFonts w:ascii="HG明朝B" w:eastAsia="HG明朝B" w:hAnsi="ＭＳ 明朝"/>
          <w:sz w:val="22"/>
        </w:rPr>
      </w:pPr>
      <w:r w:rsidRPr="00841909">
        <w:rPr>
          <w:rFonts w:ascii="HG明朝B" w:eastAsia="HG明朝B" w:hAnsi="ＭＳ 明朝" w:hint="eastAsia"/>
          <w:sz w:val="22"/>
        </w:rPr>
        <w:t>②交流学習会の開催</w:t>
      </w:r>
    </w:p>
    <w:p w:rsidR="007B0B29" w:rsidRDefault="007B0B29" w:rsidP="007B0B29">
      <w:pPr>
        <w:ind w:leftChars="200" w:left="420" w:firstLineChars="100" w:firstLine="210"/>
      </w:pPr>
      <w:r>
        <w:rPr>
          <w:rFonts w:hint="eastAsia"/>
        </w:rPr>
        <w:t>小規模多機能ホームとしてのみんなの家の介護事業は、</w:t>
      </w:r>
      <w:r w:rsidR="008464F0">
        <w:rPr>
          <w:rFonts w:hint="eastAsia"/>
        </w:rPr>
        <w:t>2018</w:t>
      </w:r>
      <w:r w:rsidR="008464F0">
        <w:rPr>
          <w:rFonts w:hint="eastAsia"/>
        </w:rPr>
        <w:t>年</w:t>
      </w:r>
      <w:r w:rsidR="008464F0">
        <w:rPr>
          <w:rFonts w:hint="eastAsia"/>
        </w:rPr>
        <w:t>1</w:t>
      </w:r>
      <w:r>
        <w:rPr>
          <w:rFonts w:hint="eastAsia"/>
        </w:rPr>
        <w:t>月現在、ななくさ、かるがも、だんだんの</w:t>
      </w:r>
      <w:r>
        <w:rPr>
          <w:rFonts w:hint="eastAsia"/>
        </w:rPr>
        <w:t>3</w:t>
      </w:r>
      <w:r>
        <w:rPr>
          <w:rFonts w:hint="eastAsia"/>
        </w:rPr>
        <w:t>つの事業所をあわせると、利用者さんは</w:t>
      </w:r>
      <w:r w:rsidR="008464F0">
        <w:rPr>
          <w:rFonts w:hint="eastAsia"/>
        </w:rPr>
        <w:t xml:space="preserve">　</w:t>
      </w:r>
      <w:r w:rsidR="0099609F">
        <w:rPr>
          <w:rFonts w:hint="eastAsia"/>
        </w:rPr>
        <w:t>61</w:t>
      </w:r>
      <w:r>
        <w:rPr>
          <w:rFonts w:hint="eastAsia"/>
        </w:rPr>
        <w:t>名、働くスタッフは</w:t>
      </w:r>
      <w:r>
        <w:rPr>
          <w:rFonts w:hint="eastAsia"/>
        </w:rPr>
        <w:t>46</w:t>
      </w:r>
      <w:r>
        <w:rPr>
          <w:rFonts w:hint="eastAsia"/>
        </w:rPr>
        <w:t>名</w:t>
      </w:r>
      <w:r w:rsidR="008464F0">
        <w:rPr>
          <w:rFonts w:hint="eastAsia"/>
        </w:rPr>
        <w:t>で</w:t>
      </w:r>
      <w:r>
        <w:rPr>
          <w:rFonts w:hint="eastAsia"/>
        </w:rPr>
        <w:t>す。</w:t>
      </w:r>
    </w:p>
    <w:p w:rsidR="007B0B29" w:rsidRDefault="008464F0" w:rsidP="007B0B29">
      <w:pPr>
        <w:ind w:leftChars="200" w:left="420" w:firstLineChars="100" w:firstLine="210"/>
      </w:pPr>
      <w:r>
        <w:rPr>
          <w:rFonts w:hint="eastAsia"/>
        </w:rPr>
        <w:t>2017</w:t>
      </w:r>
      <w:r>
        <w:rPr>
          <w:rFonts w:hint="eastAsia"/>
        </w:rPr>
        <w:t>年</w:t>
      </w:r>
      <w:r w:rsidR="007B0B29">
        <w:rPr>
          <w:rFonts w:hint="eastAsia"/>
        </w:rPr>
        <w:t>6</w:t>
      </w:r>
      <w:r w:rsidR="007B0B29">
        <w:rPr>
          <w:rFonts w:hint="eastAsia"/>
        </w:rPr>
        <w:t>月</w:t>
      </w:r>
      <w:r w:rsidR="007B0B29">
        <w:rPr>
          <w:rFonts w:hint="eastAsia"/>
        </w:rPr>
        <w:t>20</w:t>
      </w:r>
      <w:r w:rsidR="007B0B29">
        <w:rPr>
          <w:rFonts w:hint="eastAsia"/>
        </w:rPr>
        <w:t>日の法人の総会議案では、「働きがいのある職場づくり」の方向を示す中に、「スタッフ一人ひとりが介護の仕事を大切にして社会的に寄与すること、そのことが介護の仕事への社会的評価を高めること、利用者さんの生活の向上につながること、自らの生き方をひろげて充実させること、これらをみんなでめざす職場として発展させていきます。」と提起されました。</w:t>
      </w:r>
    </w:p>
    <w:p w:rsidR="007B0B29" w:rsidRPr="007B0B29" w:rsidRDefault="007B0B29" w:rsidP="007B0B29">
      <w:pPr>
        <w:ind w:leftChars="200" w:left="420" w:firstLineChars="100" w:firstLine="210"/>
        <w:rPr>
          <w:rFonts w:ascii="ＭＳ 明朝" w:hAnsi="ＭＳ 明朝"/>
          <w:sz w:val="22"/>
        </w:rPr>
      </w:pPr>
      <w:r>
        <w:rPr>
          <w:rFonts w:hint="eastAsia"/>
        </w:rPr>
        <w:t>ななくさ、かるがも、だんだんのスタッフをはじめ、当会の役員と職員間の交流を深め、よりよい職場をめざすとりくみの一環として学習交流会を</w:t>
      </w:r>
      <w:r w:rsidR="00826C6F">
        <w:rPr>
          <w:rFonts w:hint="eastAsia"/>
        </w:rPr>
        <w:t>企画しました</w:t>
      </w:r>
      <w:r>
        <w:rPr>
          <w:rFonts w:hint="eastAsia"/>
        </w:rPr>
        <w:t>。</w:t>
      </w:r>
      <w:r w:rsidR="008464F0">
        <w:rPr>
          <w:rFonts w:hint="eastAsia"/>
        </w:rPr>
        <w:t>第１回は</w:t>
      </w:r>
      <w:r w:rsidR="008464F0">
        <w:rPr>
          <w:rFonts w:hint="eastAsia"/>
        </w:rPr>
        <w:t>2017</w:t>
      </w:r>
      <w:r w:rsidR="008464F0">
        <w:rPr>
          <w:rFonts w:hint="eastAsia"/>
        </w:rPr>
        <w:t>年</w:t>
      </w:r>
      <w:r w:rsidR="008464F0">
        <w:rPr>
          <w:rFonts w:hint="eastAsia"/>
        </w:rPr>
        <w:t>10</w:t>
      </w:r>
      <w:r w:rsidR="008464F0">
        <w:rPr>
          <w:rFonts w:hint="eastAsia"/>
        </w:rPr>
        <w:t>月</w:t>
      </w:r>
      <w:r w:rsidR="008464F0">
        <w:rPr>
          <w:rFonts w:hint="eastAsia"/>
        </w:rPr>
        <w:t>7</w:t>
      </w:r>
      <w:r w:rsidR="008464F0">
        <w:rPr>
          <w:rFonts w:hint="eastAsia"/>
        </w:rPr>
        <w:t>日に開催、今回は第</w:t>
      </w:r>
      <w:r w:rsidR="008464F0">
        <w:rPr>
          <w:rFonts w:hint="eastAsia"/>
        </w:rPr>
        <w:t>2</w:t>
      </w:r>
      <w:r w:rsidR="008464F0">
        <w:rPr>
          <w:rFonts w:hint="eastAsia"/>
        </w:rPr>
        <w:t>回目の開催となります。</w:t>
      </w:r>
    </w:p>
    <w:p w:rsidR="00814B69" w:rsidRPr="00814B69" w:rsidRDefault="00814B69">
      <w:pPr>
        <w:rPr>
          <w:sz w:val="24"/>
          <w:szCs w:val="24"/>
        </w:rPr>
      </w:pPr>
    </w:p>
    <w:p w:rsidR="00814B69" w:rsidRDefault="00814B69">
      <w:pPr>
        <w:rPr>
          <w:sz w:val="24"/>
          <w:szCs w:val="24"/>
        </w:rPr>
      </w:pPr>
    </w:p>
    <w:p w:rsidR="007349D5" w:rsidRDefault="007349D5">
      <w:pPr>
        <w:rPr>
          <w:sz w:val="24"/>
          <w:szCs w:val="24"/>
        </w:rPr>
      </w:pPr>
      <w:r>
        <w:rPr>
          <w:rFonts w:hint="eastAsia"/>
          <w:sz w:val="24"/>
          <w:szCs w:val="24"/>
        </w:rPr>
        <w:t>（</w:t>
      </w:r>
      <w:r>
        <w:rPr>
          <w:rFonts w:hint="eastAsia"/>
          <w:sz w:val="24"/>
          <w:szCs w:val="24"/>
        </w:rPr>
        <w:t>2</w:t>
      </w:r>
      <w:r>
        <w:rPr>
          <w:rFonts w:hint="eastAsia"/>
          <w:sz w:val="24"/>
          <w:szCs w:val="24"/>
        </w:rPr>
        <w:t>）社会保障、私たちの暮らしをとりまく情勢</w:t>
      </w:r>
    </w:p>
    <w:p w:rsidR="009B467F" w:rsidRPr="009B467F" w:rsidRDefault="009B467F" w:rsidP="009B467F">
      <w:pPr>
        <w:ind w:leftChars="200" w:left="420" w:firstLineChars="100" w:firstLine="210"/>
        <w:rPr>
          <w:rFonts w:asciiTheme="minorEastAsia" w:hAnsiTheme="minorEastAsia"/>
          <w:szCs w:val="21"/>
        </w:rPr>
      </w:pPr>
      <w:r w:rsidRPr="009B467F">
        <w:rPr>
          <w:rFonts w:asciiTheme="minorEastAsia" w:hAnsiTheme="minorEastAsia" w:hint="eastAsia"/>
          <w:szCs w:val="21"/>
        </w:rPr>
        <w:t>日本の国民1人当たりの公的社会支出は、ドイツの8割、フランスの7割です。社会保障給付費の対GDP比は、1990年代以来、高齢化によって上がり続けてきましたが、2012年末の安倍政権発足後、3年連続で下がりました。</w:t>
      </w:r>
    </w:p>
    <w:p w:rsidR="007349D5" w:rsidRPr="009B467F" w:rsidRDefault="009B467F" w:rsidP="009B467F">
      <w:pPr>
        <w:ind w:leftChars="200" w:left="420"/>
        <w:rPr>
          <w:rFonts w:asciiTheme="minorEastAsia" w:hAnsiTheme="minorEastAsia"/>
          <w:szCs w:val="21"/>
        </w:rPr>
      </w:pPr>
      <w:r w:rsidRPr="009B467F">
        <w:rPr>
          <w:rFonts w:asciiTheme="minorEastAsia" w:hAnsiTheme="minorEastAsia" w:hint="eastAsia"/>
          <w:szCs w:val="21"/>
        </w:rPr>
        <w:t xml:space="preserve">　日本は、「高齢者への社会保障に偏っている」のではなく、経済の実力に比して、高齢者にも、</w:t>
      </w:r>
      <w:r w:rsidRPr="009B467F">
        <w:rPr>
          <w:rFonts w:asciiTheme="minorEastAsia" w:hAnsiTheme="minorEastAsia" w:hint="eastAsia"/>
          <w:szCs w:val="21"/>
        </w:rPr>
        <w:lastRenderedPageBreak/>
        <w:t>子育て世代にも、若者にも、国民全体に冷たい政治が続いてきたうえに、安倍政権がさらにひどくしたのです。社会保障、教育、子育て、若者への支援など、格差と貧困を是正し、国民のくらしと日本の将来に役立つ支出を名実ともに“予算の主役”にすえる改革に踏みだします。</w:t>
      </w:r>
    </w:p>
    <w:p w:rsidR="009B467F" w:rsidRPr="009B467F" w:rsidRDefault="009B467F" w:rsidP="009B467F">
      <w:pPr>
        <w:ind w:leftChars="200" w:left="420"/>
        <w:rPr>
          <w:rFonts w:asciiTheme="minorEastAsia" w:hAnsiTheme="minorEastAsia"/>
          <w:szCs w:val="21"/>
        </w:rPr>
      </w:pPr>
      <w:r w:rsidRPr="009B467F">
        <w:rPr>
          <w:rFonts w:asciiTheme="minorEastAsia" w:hAnsiTheme="minorEastAsia" w:hint="eastAsia"/>
          <w:szCs w:val="21"/>
        </w:rPr>
        <w:t xml:space="preserve">　安倍政権は、この5年間で社会保障予算の「自然増」を1兆4600億円削減し、社会保障を劣悪にしながら、“小泉内閣を上回る規模で社会保障費を削った”と自慢しています。安倍政権の「自然増削減」は、医療費の負担増、介護の利用料値上げ、生活保護費の切り下げなど、社会保障制度の基盤を掘り崩し、国民生活に深刻な打撃を与えています。「自然増削減」以外にも、「すでに決まっていた」ことだからと、年金額の1兆7000億円削減や年金保険料の値上げを冷酷にすすめました。これらをあわせた国民が受けた被害――負担増と給付減は、6兆5000億円にものぼります。</w:t>
      </w:r>
    </w:p>
    <w:p w:rsidR="009B467F" w:rsidRDefault="009B467F" w:rsidP="009B467F">
      <w:pPr>
        <w:ind w:leftChars="200" w:left="420"/>
        <w:rPr>
          <w:sz w:val="24"/>
          <w:szCs w:val="24"/>
        </w:rPr>
      </w:pPr>
    </w:p>
    <w:p w:rsidR="00841909" w:rsidRDefault="007349D5" w:rsidP="007349D5">
      <w:pPr>
        <w:rPr>
          <w:sz w:val="24"/>
          <w:szCs w:val="24"/>
        </w:rPr>
      </w:pPr>
      <w:r>
        <w:rPr>
          <w:rFonts w:hint="eastAsia"/>
          <w:sz w:val="24"/>
          <w:szCs w:val="24"/>
        </w:rPr>
        <w:t>（</w:t>
      </w:r>
      <w:r>
        <w:rPr>
          <w:rFonts w:hint="eastAsia"/>
          <w:sz w:val="24"/>
          <w:szCs w:val="24"/>
        </w:rPr>
        <w:t>3</w:t>
      </w:r>
      <w:r>
        <w:rPr>
          <w:rFonts w:hint="eastAsia"/>
          <w:sz w:val="24"/>
          <w:szCs w:val="24"/>
        </w:rPr>
        <w:t>）</w:t>
      </w:r>
      <w:r w:rsidR="00CD36FC">
        <w:rPr>
          <w:rFonts w:hint="eastAsia"/>
          <w:sz w:val="24"/>
          <w:szCs w:val="24"/>
        </w:rPr>
        <w:t>介護保険をめぐる情勢―</w:t>
      </w:r>
      <w:r w:rsidR="00CD36FC">
        <w:rPr>
          <w:rFonts w:hint="eastAsia"/>
          <w:sz w:val="24"/>
          <w:szCs w:val="24"/>
        </w:rPr>
        <w:t>--</w:t>
      </w:r>
      <w:r w:rsidR="00CD36FC">
        <w:rPr>
          <w:rFonts w:hint="eastAsia"/>
          <w:sz w:val="24"/>
          <w:szCs w:val="24"/>
        </w:rPr>
        <w:t>介護保険制度、給付の抑制と産業化</w:t>
      </w:r>
    </w:p>
    <w:p w:rsidR="00CD36FC" w:rsidRPr="00841909" w:rsidRDefault="00CD36FC" w:rsidP="00841909">
      <w:pPr>
        <w:ind w:leftChars="200" w:left="420"/>
        <w:rPr>
          <w:sz w:val="24"/>
          <w:szCs w:val="24"/>
        </w:rPr>
      </w:pPr>
      <w:r w:rsidRPr="00841909">
        <w:rPr>
          <w:rFonts w:ascii="HG明朝B" w:eastAsia="HG明朝B" w:hint="eastAsia"/>
          <w:sz w:val="22"/>
        </w:rPr>
        <w:t>①介護保険の給付の抑制</w:t>
      </w:r>
    </w:p>
    <w:p w:rsidR="00CD36FC" w:rsidRPr="00841909" w:rsidRDefault="00CD36FC" w:rsidP="00841909">
      <w:pPr>
        <w:ind w:leftChars="200" w:left="420"/>
        <w:rPr>
          <w:rFonts w:ascii="HG明朝B" w:eastAsia="HG明朝B"/>
          <w:sz w:val="22"/>
        </w:rPr>
      </w:pPr>
      <w:r w:rsidRPr="00841909">
        <w:rPr>
          <w:rFonts w:ascii="HG明朝B" w:eastAsia="HG明朝B" w:hint="eastAsia"/>
          <w:sz w:val="22"/>
        </w:rPr>
        <w:t>②軽度者の保険外しの拡大</w:t>
      </w:r>
    </w:p>
    <w:p w:rsidR="00CD36FC" w:rsidRPr="00841909" w:rsidRDefault="00CD36FC" w:rsidP="00841909">
      <w:pPr>
        <w:ind w:leftChars="200" w:left="420"/>
        <w:rPr>
          <w:rFonts w:ascii="HG明朝B" w:eastAsia="HG明朝B"/>
          <w:sz w:val="22"/>
        </w:rPr>
      </w:pPr>
      <w:r w:rsidRPr="00841909">
        <w:rPr>
          <w:rFonts w:ascii="HG明朝B" w:eastAsia="HG明朝B" w:hint="eastAsia"/>
          <w:sz w:val="22"/>
        </w:rPr>
        <w:t>③利用者負担の3割導入と保険料引き上げ</w:t>
      </w:r>
    </w:p>
    <w:p w:rsidR="00CD36FC" w:rsidRPr="00826C6F" w:rsidRDefault="00CD36FC" w:rsidP="00841909">
      <w:pPr>
        <w:ind w:leftChars="200" w:left="420"/>
        <w:rPr>
          <w:rFonts w:asciiTheme="minorEastAsia" w:hAnsiTheme="minorEastAsia"/>
          <w:sz w:val="20"/>
          <w:szCs w:val="20"/>
        </w:rPr>
      </w:pPr>
      <w:r w:rsidRPr="00841909">
        <w:rPr>
          <w:rFonts w:ascii="HG明朝B" w:eastAsia="HG明朝B" w:hint="eastAsia"/>
          <w:sz w:val="22"/>
        </w:rPr>
        <w:t xml:space="preserve">④産業化への動向　　　</w:t>
      </w:r>
      <w:r w:rsidR="00826C6F">
        <w:rPr>
          <w:rFonts w:ascii="HG明朝B" w:eastAsia="HG明朝B" w:hint="eastAsia"/>
          <w:sz w:val="22"/>
        </w:rPr>
        <w:t xml:space="preserve">サ高住　</w:t>
      </w:r>
      <w:r w:rsidRPr="00826C6F">
        <w:rPr>
          <w:rFonts w:asciiTheme="minorEastAsia" w:hAnsiTheme="minorEastAsia" w:hint="eastAsia"/>
          <w:sz w:val="20"/>
          <w:szCs w:val="20"/>
        </w:rPr>
        <w:t>2011年　994</w:t>
      </w:r>
      <w:r w:rsidR="00826C6F">
        <w:rPr>
          <w:rFonts w:asciiTheme="minorEastAsia" w:hAnsiTheme="minorEastAsia" w:hint="eastAsia"/>
          <w:sz w:val="20"/>
          <w:szCs w:val="20"/>
        </w:rPr>
        <w:t>戸</w:t>
      </w:r>
      <w:r w:rsidRPr="00826C6F">
        <w:rPr>
          <w:rFonts w:asciiTheme="minorEastAsia" w:hAnsiTheme="minorEastAsia" w:hint="eastAsia"/>
          <w:sz w:val="20"/>
          <w:szCs w:val="20"/>
        </w:rPr>
        <w:t xml:space="preserve">　　2017年21万</w:t>
      </w:r>
      <w:r w:rsidR="00826C6F">
        <w:rPr>
          <w:rFonts w:asciiTheme="minorEastAsia" w:hAnsiTheme="minorEastAsia" w:hint="eastAsia"/>
          <w:sz w:val="20"/>
          <w:szCs w:val="20"/>
        </w:rPr>
        <w:t>戸</w:t>
      </w:r>
      <w:r w:rsidRPr="00826C6F">
        <w:rPr>
          <w:rFonts w:asciiTheme="minorEastAsia" w:hAnsiTheme="minorEastAsia" w:hint="eastAsia"/>
          <w:sz w:val="20"/>
          <w:szCs w:val="20"/>
        </w:rPr>
        <w:t>あまり</w:t>
      </w:r>
    </w:p>
    <w:p w:rsidR="009B467F" w:rsidRPr="00841909" w:rsidRDefault="00CD36FC" w:rsidP="00841909">
      <w:pPr>
        <w:ind w:leftChars="200" w:left="420"/>
        <w:rPr>
          <w:rFonts w:ascii="HG明朝B" w:eastAsia="HG明朝B"/>
          <w:sz w:val="22"/>
        </w:rPr>
      </w:pPr>
      <w:r w:rsidRPr="00841909">
        <w:rPr>
          <w:rFonts w:ascii="HG明朝B" w:eastAsia="HG明朝B" w:hint="eastAsia"/>
          <w:sz w:val="22"/>
        </w:rPr>
        <w:t xml:space="preserve">⑤互助と産業化　　</w:t>
      </w:r>
    </w:p>
    <w:p w:rsidR="00CD36FC" w:rsidRDefault="00CD36FC" w:rsidP="007349D5">
      <w:pPr>
        <w:rPr>
          <w:sz w:val="24"/>
          <w:szCs w:val="24"/>
        </w:rPr>
      </w:pPr>
      <w:r>
        <w:rPr>
          <w:rFonts w:hint="eastAsia"/>
          <w:sz w:val="24"/>
          <w:szCs w:val="24"/>
        </w:rPr>
        <w:t xml:space="preserve">　　</w:t>
      </w:r>
    </w:p>
    <w:p w:rsidR="009B467F" w:rsidRDefault="009B467F" w:rsidP="007349D5">
      <w:pPr>
        <w:rPr>
          <w:sz w:val="24"/>
          <w:szCs w:val="24"/>
        </w:rPr>
      </w:pPr>
    </w:p>
    <w:p w:rsidR="009B467F" w:rsidRDefault="009B467F" w:rsidP="007349D5">
      <w:pPr>
        <w:rPr>
          <w:sz w:val="24"/>
          <w:szCs w:val="24"/>
        </w:rPr>
      </w:pPr>
    </w:p>
    <w:p w:rsidR="009B467F" w:rsidRDefault="00CD36FC" w:rsidP="007349D5">
      <w:pPr>
        <w:rPr>
          <w:sz w:val="24"/>
          <w:szCs w:val="24"/>
        </w:rPr>
      </w:pPr>
      <w:r>
        <w:rPr>
          <w:rFonts w:hint="eastAsia"/>
          <w:sz w:val="24"/>
          <w:szCs w:val="24"/>
        </w:rPr>
        <w:t>（</w:t>
      </w:r>
      <w:r>
        <w:rPr>
          <w:rFonts w:hint="eastAsia"/>
          <w:sz w:val="24"/>
          <w:szCs w:val="24"/>
        </w:rPr>
        <w:t>4</w:t>
      </w:r>
      <w:r>
        <w:rPr>
          <w:rFonts w:hint="eastAsia"/>
          <w:sz w:val="24"/>
          <w:szCs w:val="24"/>
        </w:rPr>
        <w:t>）私たちのめざすもの</w:t>
      </w:r>
    </w:p>
    <w:p w:rsidR="00CD36FC" w:rsidRPr="00841909" w:rsidRDefault="00F23FCE" w:rsidP="00924514">
      <w:pPr>
        <w:ind w:firstLineChars="100" w:firstLine="220"/>
        <w:rPr>
          <w:rFonts w:ascii="HG明朝B" w:eastAsia="HG明朝B"/>
          <w:sz w:val="22"/>
        </w:rPr>
      </w:pPr>
      <w:r w:rsidRPr="00841909">
        <w:rPr>
          <w:rFonts w:ascii="HG明朝B" w:eastAsia="HG明朝B" w:hint="eastAsia"/>
          <w:sz w:val="22"/>
        </w:rPr>
        <w:t>①</w:t>
      </w:r>
      <w:r w:rsidR="00924514" w:rsidRPr="00841909">
        <w:rPr>
          <w:rFonts w:ascii="HG明朝B" w:eastAsia="HG明朝B" w:hint="eastAsia"/>
          <w:sz w:val="22"/>
        </w:rPr>
        <w:t>いつ</w:t>
      </w:r>
      <w:r w:rsidRPr="00841909">
        <w:rPr>
          <w:rFonts w:ascii="HG明朝B" w:eastAsia="HG明朝B" w:hint="eastAsia"/>
          <w:sz w:val="22"/>
        </w:rPr>
        <w:t>までも住み続けられ平和で人間らしい暮らしができることをめざして</w:t>
      </w:r>
    </w:p>
    <w:p w:rsidR="00CD36FC" w:rsidRDefault="00F23FCE" w:rsidP="00F23FCE">
      <w:pPr>
        <w:ind w:firstLineChars="200" w:firstLine="420"/>
      </w:pPr>
      <w:r>
        <w:rPr>
          <w:rFonts w:hint="eastAsia"/>
        </w:rPr>
        <w:t>・</w:t>
      </w:r>
      <w:r w:rsidR="00924514" w:rsidRPr="002A4065">
        <w:rPr>
          <w:rFonts w:hint="eastAsia"/>
        </w:rPr>
        <w:t>自分の意思により自由に考え発信し行動できる地域社会、</w:t>
      </w:r>
    </w:p>
    <w:p w:rsidR="00CD36FC" w:rsidRDefault="00F23FCE" w:rsidP="00F23FCE">
      <w:pPr>
        <w:ind w:firstLineChars="200" w:firstLine="420"/>
      </w:pPr>
      <w:r>
        <w:rPr>
          <w:rFonts w:hint="eastAsia"/>
        </w:rPr>
        <w:t>・</w:t>
      </w:r>
      <w:r w:rsidR="00924514" w:rsidRPr="002A4065">
        <w:rPr>
          <w:rFonts w:hint="eastAsia"/>
        </w:rPr>
        <w:t>貧困や格差による困難</w:t>
      </w:r>
      <w:r w:rsidR="00924514" w:rsidRPr="002A4065">
        <w:rPr>
          <w:rFonts w:hint="eastAsia"/>
          <w:bCs/>
        </w:rPr>
        <w:t>を</w:t>
      </w:r>
      <w:r w:rsidR="00924514" w:rsidRPr="002A4065">
        <w:rPr>
          <w:rFonts w:hint="eastAsia"/>
        </w:rPr>
        <w:t>解消し、幸福に暮らせる地域社会、</w:t>
      </w:r>
    </w:p>
    <w:p w:rsidR="00CD36FC" w:rsidRDefault="00F23FCE" w:rsidP="00F23FCE">
      <w:pPr>
        <w:ind w:firstLineChars="200" w:firstLine="420"/>
      </w:pPr>
      <w:r>
        <w:rPr>
          <w:rFonts w:hint="eastAsia"/>
        </w:rPr>
        <w:t>・</w:t>
      </w:r>
      <w:r w:rsidR="00924514" w:rsidRPr="002A4065">
        <w:rPr>
          <w:rFonts w:hint="eastAsia"/>
        </w:rPr>
        <w:t>参加・協同による住民自治が確立された地域社会</w:t>
      </w:r>
    </w:p>
    <w:p w:rsidR="00924514" w:rsidRPr="002A4065" w:rsidRDefault="00924514" w:rsidP="00CD36FC">
      <w:pPr>
        <w:ind w:firstLineChars="200" w:firstLine="420"/>
      </w:pPr>
      <w:r w:rsidRPr="002A4065">
        <w:rPr>
          <w:rFonts w:hint="eastAsia"/>
        </w:rPr>
        <w:t>を作り出すために</w:t>
      </w:r>
      <w:r w:rsidR="00CD36FC">
        <w:rPr>
          <w:rFonts w:hint="eastAsia"/>
        </w:rPr>
        <w:t>とりくんでいます。</w:t>
      </w:r>
    </w:p>
    <w:p w:rsidR="00F23FCE" w:rsidRDefault="00924514" w:rsidP="00CD36FC">
      <w:pPr>
        <w:ind w:left="210" w:hangingChars="100" w:hanging="210"/>
      </w:pPr>
      <w:r w:rsidRPr="002A4065">
        <w:rPr>
          <w:rFonts w:hint="eastAsia"/>
        </w:rPr>
        <w:t xml:space="preserve">　</w:t>
      </w:r>
      <w:r w:rsidR="00F23FCE">
        <w:rPr>
          <w:rFonts w:hint="eastAsia"/>
        </w:rPr>
        <w:t xml:space="preserve">　　</w:t>
      </w:r>
      <w:r w:rsidRPr="002A4065">
        <w:rPr>
          <w:rFonts w:hint="eastAsia"/>
        </w:rPr>
        <w:t>それは「貧困と格差の固定拡大と人間の孤立化、地域社会の崩壊」をもたらしている「構造改</w:t>
      </w:r>
      <w:r w:rsidR="00F23FCE">
        <w:rPr>
          <w:rFonts w:hint="eastAsia"/>
        </w:rPr>
        <w:t xml:space="preserve">　　</w:t>
      </w:r>
    </w:p>
    <w:p w:rsidR="00F23FCE" w:rsidRDefault="00924514" w:rsidP="00F23FCE">
      <w:pPr>
        <w:ind w:leftChars="100" w:left="210" w:firstLineChars="100" w:firstLine="210"/>
      </w:pPr>
      <w:r w:rsidRPr="002A4065">
        <w:rPr>
          <w:rFonts w:hint="eastAsia"/>
        </w:rPr>
        <w:t>革」路線とたたかい、「人権に関する世界の努力の成果と日本国憲法の人権と民主主義、住民自治</w:t>
      </w:r>
      <w:r w:rsidR="00F23FCE">
        <w:rPr>
          <w:rFonts w:hint="eastAsia"/>
        </w:rPr>
        <w:t xml:space="preserve">　　</w:t>
      </w:r>
    </w:p>
    <w:p w:rsidR="00F23FCE" w:rsidRDefault="00924514" w:rsidP="00F23FCE">
      <w:pPr>
        <w:ind w:leftChars="100" w:left="210" w:firstLineChars="100" w:firstLine="210"/>
      </w:pPr>
      <w:r w:rsidRPr="002A4065">
        <w:rPr>
          <w:rFonts w:hint="eastAsia"/>
        </w:rPr>
        <w:t>確立の理念を地域社会で活かし、実現することを目標」とする「地域人権」の確立、という</w:t>
      </w:r>
      <w:r w:rsidR="00CD36FC">
        <w:rPr>
          <w:rFonts w:hint="eastAsia"/>
        </w:rPr>
        <w:t>とり</w:t>
      </w:r>
    </w:p>
    <w:p w:rsidR="00924514" w:rsidRDefault="00CD36FC" w:rsidP="00F23FCE">
      <w:pPr>
        <w:ind w:leftChars="100" w:left="210" w:firstLineChars="100" w:firstLine="210"/>
      </w:pPr>
      <w:r>
        <w:rPr>
          <w:rFonts w:hint="eastAsia"/>
        </w:rPr>
        <w:t>くみ</w:t>
      </w:r>
      <w:r w:rsidR="00924514" w:rsidRPr="002A4065">
        <w:rPr>
          <w:rFonts w:hint="eastAsia"/>
        </w:rPr>
        <w:t>と言えます。</w:t>
      </w:r>
    </w:p>
    <w:p w:rsidR="00841909" w:rsidRPr="002A4065" w:rsidRDefault="00841909" w:rsidP="00F23FCE">
      <w:pPr>
        <w:ind w:leftChars="100" w:left="210" w:firstLineChars="100" w:firstLine="210"/>
      </w:pPr>
    </w:p>
    <w:p w:rsidR="00924514" w:rsidRPr="00841909" w:rsidRDefault="00F23FCE" w:rsidP="00F23FCE">
      <w:pPr>
        <w:ind w:firstLineChars="100" w:firstLine="220"/>
        <w:rPr>
          <w:rFonts w:ascii="HG明朝B" w:eastAsia="HG明朝B"/>
          <w:sz w:val="22"/>
        </w:rPr>
      </w:pPr>
      <w:r w:rsidRPr="00841909">
        <w:rPr>
          <w:rFonts w:ascii="HG明朝B" w:eastAsia="HG明朝B" w:hint="eastAsia"/>
          <w:sz w:val="22"/>
        </w:rPr>
        <w:t>②</w:t>
      </w:r>
      <w:r w:rsidR="00924514" w:rsidRPr="00841909">
        <w:rPr>
          <w:rFonts w:ascii="HG明朝B" w:eastAsia="HG明朝B" w:hint="eastAsia"/>
          <w:sz w:val="22"/>
        </w:rPr>
        <w:t>安心・安全の地域をめざす</w:t>
      </w:r>
      <w:r w:rsidRPr="00841909">
        <w:rPr>
          <w:rFonts w:ascii="HG明朝B" w:eastAsia="HG明朝B" w:hint="eastAsia"/>
          <w:sz w:val="22"/>
        </w:rPr>
        <w:t>ために</w:t>
      </w:r>
    </w:p>
    <w:p w:rsidR="00924514" w:rsidRPr="00404EDE" w:rsidRDefault="00F23FCE" w:rsidP="00F23FCE">
      <w:pPr>
        <w:ind w:leftChars="200" w:left="420"/>
      </w:pPr>
      <w:r>
        <w:rPr>
          <w:rFonts w:hint="eastAsia"/>
        </w:rPr>
        <w:t>ア、</w:t>
      </w:r>
      <w:r w:rsidR="00924514">
        <w:rPr>
          <w:rFonts w:hint="eastAsia"/>
        </w:rPr>
        <w:t>総合的に捉える</w:t>
      </w:r>
    </w:p>
    <w:p w:rsidR="00924514" w:rsidRDefault="00924514" w:rsidP="00F23FCE">
      <w:pPr>
        <w:ind w:leftChars="300" w:left="630"/>
      </w:pPr>
      <w:r>
        <w:rPr>
          <w:rFonts w:hint="eastAsia"/>
        </w:rPr>
        <w:t>一人の住民の要求でも、</w:t>
      </w:r>
      <w:r w:rsidRPr="00475F7D">
        <w:rPr>
          <w:rFonts w:hint="eastAsia"/>
        </w:rPr>
        <w:t>複雑かつ多様で</w:t>
      </w:r>
      <w:r>
        <w:rPr>
          <w:rFonts w:hint="eastAsia"/>
        </w:rPr>
        <w:t>す。</w:t>
      </w:r>
      <w:r w:rsidRPr="00475F7D">
        <w:rPr>
          <w:rFonts w:hint="eastAsia"/>
        </w:rPr>
        <w:t>ひとつの視点から考えるのではなく、さまざまな観点（心身状況、経済状況、住宅環境、家族関係、地域関係、生活歴、病歴、本人・家族の思いなど）から総合的にこれを捉え、対応・支援していくことが必要で</w:t>
      </w:r>
      <w:r>
        <w:rPr>
          <w:rFonts w:hint="eastAsia"/>
        </w:rPr>
        <w:t>す。</w:t>
      </w:r>
    </w:p>
    <w:p w:rsidR="008464F0" w:rsidRDefault="008464F0" w:rsidP="00F23FCE">
      <w:pPr>
        <w:ind w:leftChars="300" w:left="630"/>
      </w:pPr>
    </w:p>
    <w:p w:rsidR="00924514" w:rsidRDefault="00F23FCE" w:rsidP="00F23FCE">
      <w:pPr>
        <w:ind w:leftChars="200" w:left="420"/>
      </w:pPr>
      <w:r>
        <w:rPr>
          <w:rFonts w:hint="eastAsia"/>
        </w:rPr>
        <w:t>イ、</w:t>
      </w:r>
      <w:r w:rsidR="00924514">
        <w:rPr>
          <w:rFonts w:hint="eastAsia"/>
        </w:rPr>
        <w:t>連携・協働して包括的に</w:t>
      </w:r>
    </w:p>
    <w:p w:rsidR="00924514" w:rsidRDefault="00924514" w:rsidP="00F23FCE">
      <w:pPr>
        <w:ind w:leftChars="300" w:left="630"/>
      </w:pPr>
      <w:r w:rsidRPr="00475F7D">
        <w:rPr>
          <w:rFonts w:hint="eastAsia"/>
        </w:rPr>
        <w:t>複数かつ多様なニーズに対応していくためには、ひとりの専門職やひとつの機関・団体だけで支援するのではなく、保健・福祉・医療・教育などさまざまな職種や機関・団体、さらには民生委員・町内会・老人クラブ・当事者団体・ボランティア・近隣住民などのさまざまな地域住民・団体が連携・協働して包括的に支援してい</w:t>
      </w:r>
      <w:r>
        <w:rPr>
          <w:rFonts w:hint="eastAsia"/>
        </w:rPr>
        <w:t>くことが大切です。</w:t>
      </w:r>
    </w:p>
    <w:p w:rsidR="008464F0" w:rsidRDefault="008464F0" w:rsidP="00F23FCE">
      <w:pPr>
        <w:ind w:leftChars="300" w:left="630"/>
      </w:pPr>
    </w:p>
    <w:p w:rsidR="00924514" w:rsidRDefault="00F23FCE" w:rsidP="00F23FCE">
      <w:pPr>
        <w:ind w:leftChars="200" w:left="420"/>
      </w:pPr>
      <w:r>
        <w:rPr>
          <w:rFonts w:hint="eastAsia"/>
        </w:rPr>
        <w:lastRenderedPageBreak/>
        <w:t>ウ、</w:t>
      </w:r>
      <w:r w:rsidR="00924514">
        <w:rPr>
          <w:rFonts w:hint="eastAsia"/>
        </w:rPr>
        <w:t>継続性</w:t>
      </w:r>
    </w:p>
    <w:p w:rsidR="00924514" w:rsidRDefault="00924514" w:rsidP="00F23FCE">
      <w:pPr>
        <w:ind w:leftChars="300" w:left="630"/>
      </w:pPr>
      <w:r w:rsidRPr="00475F7D">
        <w:rPr>
          <w:rFonts w:hint="eastAsia"/>
        </w:rPr>
        <w:t>支援は、一貫して行われていくことが必要</w:t>
      </w:r>
      <w:r>
        <w:rPr>
          <w:rFonts w:hint="eastAsia"/>
        </w:rPr>
        <w:t>です</w:t>
      </w:r>
      <w:r w:rsidRPr="00475F7D">
        <w:rPr>
          <w:rFonts w:hint="eastAsia"/>
        </w:rPr>
        <w:t>。せっかく発見されたニーズや要支援者についての情報が途中で途切れ、支援につながらなければ意味を</w:t>
      </w:r>
      <w:r>
        <w:rPr>
          <w:rFonts w:hint="eastAsia"/>
        </w:rPr>
        <w:t>持ちません</w:t>
      </w:r>
      <w:r w:rsidRPr="00475F7D">
        <w:rPr>
          <w:rFonts w:hint="eastAsia"/>
        </w:rPr>
        <w:t>。在宅から施設入所へ、病院から施設入所などその人の生活の場が変わっても時系列あるいは空間的に途切れることなく、</w:t>
      </w:r>
      <w:r>
        <w:rPr>
          <w:rFonts w:hint="eastAsia"/>
        </w:rPr>
        <w:t>継続していくことが求められます。</w:t>
      </w:r>
    </w:p>
    <w:p w:rsidR="008464F0" w:rsidRDefault="008464F0" w:rsidP="00F23FCE">
      <w:pPr>
        <w:ind w:leftChars="300" w:left="630"/>
      </w:pPr>
    </w:p>
    <w:p w:rsidR="00924514" w:rsidRDefault="00F23FCE" w:rsidP="00F23FCE">
      <w:pPr>
        <w:ind w:leftChars="200" w:left="420"/>
      </w:pPr>
      <w:r>
        <w:rPr>
          <w:rFonts w:hint="eastAsia"/>
        </w:rPr>
        <w:t>エ、</w:t>
      </w:r>
      <w:r w:rsidR="00924514">
        <w:rPr>
          <w:rFonts w:hint="eastAsia"/>
        </w:rPr>
        <w:t>地域性</w:t>
      </w:r>
    </w:p>
    <w:p w:rsidR="00924514" w:rsidRDefault="00924514" w:rsidP="00F23FCE">
      <w:pPr>
        <w:ind w:leftChars="300" w:left="630"/>
      </w:pPr>
      <w:r w:rsidRPr="00475F7D">
        <w:rPr>
          <w:rFonts w:hint="eastAsia"/>
        </w:rPr>
        <w:t>こうした暮らしは、常に住み慣れた地域の中（生活圏の中）で豊かな人間関係を保ちながら行われていくように支援を組み立てて行くことが必要</w:t>
      </w:r>
      <w:r>
        <w:rPr>
          <w:rFonts w:hint="eastAsia"/>
        </w:rPr>
        <w:t>です。</w:t>
      </w:r>
      <w:r w:rsidR="00F23FCE">
        <w:rPr>
          <w:rFonts w:hint="eastAsia"/>
        </w:rPr>
        <w:t>地域での尊厳あるその人らしい生活を継続させるため</w:t>
      </w:r>
      <w:r>
        <w:rPr>
          <w:rFonts w:hint="eastAsia"/>
        </w:rPr>
        <w:t>の</w:t>
      </w:r>
      <w:r w:rsidRPr="00890273">
        <w:rPr>
          <w:rFonts w:hint="eastAsia"/>
        </w:rPr>
        <w:t>システム、「福祉コニュニティーを形成する住民と事業者と様々な機関のネットワーク」</w:t>
      </w:r>
      <w:r>
        <w:rPr>
          <w:rFonts w:hint="eastAsia"/>
        </w:rPr>
        <w:t>の形成に</w:t>
      </w:r>
      <w:r w:rsidR="00F23FCE">
        <w:rPr>
          <w:rFonts w:hint="eastAsia"/>
        </w:rPr>
        <w:t>私たち</w:t>
      </w:r>
      <w:r>
        <w:rPr>
          <w:rFonts w:hint="eastAsia"/>
        </w:rPr>
        <w:t>が関与していくことが求められています。</w:t>
      </w:r>
    </w:p>
    <w:p w:rsidR="00924514" w:rsidRPr="00841909" w:rsidRDefault="00924514" w:rsidP="00924514">
      <w:pPr>
        <w:rPr>
          <w:rFonts w:ascii="HG明朝B" w:eastAsia="HG明朝B"/>
        </w:rPr>
      </w:pPr>
    </w:p>
    <w:p w:rsidR="00924514" w:rsidRPr="00841909" w:rsidRDefault="00F23FCE" w:rsidP="00F23FCE">
      <w:pPr>
        <w:ind w:firstLineChars="200" w:firstLine="440"/>
        <w:rPr>
          <w:rFonts w:ascii="HG明朝B" w:eastAsia="HG明朝B"/>
          <w:sz w:val="22"/>
        </w:rPr>
      </w:pPr>
      <w:r w:rsidRPr="00841909">
        <w:rPr>
          <w:rFonts w:ascii="HG明朝B" w:eastAsia="HG明朝B" w:hint="eastAsia"/>
          <w:sz w:val="22"/>
        </w:rPr>
        <w:t>③</w:t>
      </w:r>
      <w:r w:rsidR="00924514" w:rsidRPr="00841909">
        <w:rPr>
          <w:rFonts w:ascii="HG明朝B" w:eastAsia="HG明朝B" w:hint="eastAsia"/>
          <w:sz w:val="22"/>
        </w:rPr>
        <w:t>共同の取り組みによる新しい政治の確立は新たな地域づくり</w:t>
      </w:r>
    </w:p>
    <w:p w:rsidR="00924514" w:rsidRDefault="00924514" w:rsidP="00F23FCE">
      <w:pPr>
        <w:ind w:leftChars="200" w:left="420" w:firstLineChars="100" w:firstLine="210"/>
      </w:pPr>
      <w:r>
        <w:rPr>
          <w:rFonts w:hint="eastAsia"/>
        </w:rPr>
        <w:t>一人ひとり、困難な人たちへの世話役活動だけでは制度の確立に結び付きません。やはり運動として、制度を確立、あるいは充実させて市民と地域住民の暮らしをまもることに活用していくこと、これはとても大切なことです。</w:t>
      </w:r>
    </w:p>
    <w:p w:rsidR="00841909" w:rsidRDefault="00924514" w:rsidP="00F23FCE">
      <w:pPr>
        <w:ind w:leftChars="200" w:left="420" w:firstLineChars="100" w:firstLine="210"/>
      </w:pPr>
      <w:r>
        <w:rPr>
          <w:rFonts w:hint="eastAsia"/>
        </w:rPr>
        <w:t>その上に、今日求められているのは、政治自体を市民や地域住民自らが担う、政策をつくり市民的結びつきをつよめていく、そんな共同の取り組みが求められています。</w:t>
      </w:r>
      <w:r w:rsidR="00F23FCE">
        <w:rPr>
          <w:rFonts w:hint="eastAsia"/>
        </w:rPr>
        <w:t>私たちが</w:t>
      </w:r>
      <w:r>
        <w:rPr>
          <w:rFonts w:hint="eastAsia"/>
        </w:rPr>
        <w:t>その共同を担う</w:t>
      </w:r>
      <w:r w:rsidR="00F23FCE">
        <w:rPr>
          <w:rFonts w:hint="eastAsia"/>
        </w:rPr>
        <w:t>一人ひとりとして</w:t>
      </w:r>
      <w:r>
        <w:rPr>
          <w:rFonts w:hint="eastAsia"/>
        </w:rPr>
        <w:t>奮闘することが、新しい政治、市民、地域住民が主役の政治の確立へ、新しい地域づくりへ発展させていくことになります。</w:t>
      </w:r>
    </w:p>
    <w:p w:rsidR="00924514" w:rsidRDefault="00924514" w:rsidP="00841909">
      <w:pPr>
        <w:ind w:leftChars="200" w:left="420" w:firstLineChars="1900" w:firstLine="3990"/>
      </w:pPr>
    </w:p>
    <w:p w:rsidR="00924514" w:rsidRDefault="00924514" w:rsidP="00924514"/>
    <w:p w:rsidR="00924514" w:rsidRPr="00924514" w:rsidRDefault="00924514">
      <w:pPr>
        <w:rPr>
          <w:sz w:val="24"/>
          <w:szCs w:val="24"/>
        </w:rPr>
      </w:pPr>
    </w:p>
    <w:p w:rsidR="00924514" w:rsidRDefault="00924514">
      <w:pPr>
        <w:rPr>
          <w:sz w:val="24"/>
          <w:szCs w:val="24"/>
        </w:rPr>
      </w:pPr>
    </w:p>
    <w:p w:rsidR="00021F2E" w:rsidRPr="002B22A6" w:rsidRDefault="00F23FCE">
      <w:pPr>
        <w:rPr>
          <w:rFonts w:ascii="HGS明朝E" w:eastAsia="HGS明朝E" w:hAnsi="HGS明朝E"/>
          <w:sz w:val="28"/>
          <w:szCs w:val="28"/>
        </w:rPr>
      </w:pPr>
      <w:r w:rsidRPr="002B22A6">
        <w:rPr>
          <w:rFonts w:ascii="HGS明朝E" w:eastAsia="HGS明朝E" w:hAnsi="HGS明朝E" w:hint="eastAsia"/>
          <w:sz w:val="28"/>
          <w:szCs w:val="28"/>
        </w:rPr>
        <w:t>2</w:t>
      </w:r>
      <w:r w:rsidR="00021F2E" w:rsidRPr="002B22A6">
        <w:rPr>
          <w:rFonts w:ascii="HGS明朝E" w:eastAsia="HGS明朝E" w:hAnsi="HGS明朝E" w:hint="eastAsia"/>
          <w:sz w:val="28"/>
          <w:szCs w:val="28"/>
        </w:rPr>
        <w:t>、各事業所の概要と今日のとりくみ</w:t>
      </w:r>
    </w:p>
    <w:p w:rsidR="00021F2E" w:rsidRPr="00530050" w:rsidRDefault="00530050">
      <w:pPr>
        <w:rPr>
          <w:rFonts w:asciiTheme="minorEastAsia" w:hAnsiTheme="minorEastAsia"/>
          <w:b/>
          <w:sz w:val="24"/>
          <w:szCs w:val="24"/>
        </w:rPr>
      </w:pPr>
      <w:r>
        <w:rPr>
          <w:rFonts w:asciiTheme="minorEastAsia" w:hAnsiTheme="minorEastAsia" w:hint="eastAsia"/>
          <w:b/>
          <w:sz w:val="24"/>
          <w:szCs w:val="24"/>
        </w:rPr>
        <w:t>（1）</w:t>
      </w:r>
      <w:r w:rsidR="002B22A6" w:rsidRPr="00530050">
        <w:rPr>
          <w:rFonts w:asciiTheme="minorEastAsia" w:hAnsiTheme="minorEastAsia" w:hint="eastAsia"/>
          <w:b/>
          <w:sz w:val="24"/>
          <w:szCs w:val="24"/>
        </w:rPr>
        <w:t>各事業所の概要</w:t>
      </w:r>
    </w:p>
    <w:p w:rsidR="002B22A6" w:rsidRPr="00021F2E" w:rsidRDefault="002B22A6">
      <w:pPr>
        <w:rPr>
          <w:sz w:val="24"/>
          <w:szCs w:val="24"/>
        </w:rPr>
      </w:pPr>
    </w:p>
    <w:p w:rsidR="00021F2E" w:rsidRPr="00021F2E" w:rsidRDefault="00021F2E" w:rsidP="00021F2E">
      <w:pPr>
        <w:rPr>
          <w:sz w:val="24"/>
          <w:szCs w:val="24"/>
        </w:rPr>
      </w:pPr>
      <w:r w:rsidRPr="00021F2E">
        <w:rPr>
          <w:rFonts w:hint="eastAsia"/>
          <w:sz w:val="24"/>
          <w:szCs w:val="24"/>
        </w:rPr>
        <w:t>①みんなの家ななくさ</w:t>
      </w:r>
    </w:p>
    <w:p w:rsidR="00021F2E" w:rsidRPr="002B22A6" w:rsidRDefault="00021F2E" w:rsidP="00021F2E">
      <w:pPr>
        <w:ind w:firstLineChars="100" w:firstLine="220"/>
        <w:rPr>
          <w:rFonts w:asciiTheme="minorEastAsia" w:hAnsiTheme="minorEastAsia"/>
          <w:sz w:val="22"/>
        </w:rPr>
      </w:pPr>
      <w:r w:rsidRPr="002B22A6">
        <w:rPr>
          <w:rFonts w:asciiTheme="minorEastAsia" w:hAnsiTheme="minorEastAsia" w:hint="eastAsia"/>
          <w:sz w:val="22"/>
        </w:rPr>
        <w:t>2006年7月1日、NPO地域人権みんなの会が介護事業所を岡山市</w:t>
      </w:r>
      <w:r w:rsidR="002B22A6">
        <w:rPr>
          <w:rFonts w:asciiTheme="minorEastAsia" w:hAnsiTheme="minorEastAsia" w:hint="eastAsia"/>
          <w:sz w:val="22"/>
        </w:rPr>
        <w:t>西崎本町</w:t>
      </w:r>
      <w:r w:rsidRPr="002B22A6">
        <w:rPr>
          <w:rFonts w:asciiTheme="minorEastAsia" w:hAnsiTheme="minorEastAsia" w:hint="eastAsia"/>
          <w:sz w:val="22"/>
        </w:rPr>
        <w:t>でスタートさせました。事業所の名称は「みんなの家ななくさ」。06年4月からはじまった岡山市指定の小規模多機能型居宅介護事業所です。</w:t>
      </w:r>
      <w:r w:rsidR="00CE515B">
        <w:rPr>
          <w:rFonts w:asciiTheme="minorEastAsia" w:hAnsiTheme="minorEastAsia" w:hint="eastAsia"/>
          <w:sz w:val="22"/>
        </w:rPr>
        <w:t>通い</w:t>
      </w:r>
      <w:r w:rsidRPr="002B22A6">
        <w:rPr>
          <w:rFonts w:asciiTheme="minorEastAsia" w:hAnsiTheme="minorEastAsia" w:hint="eastAsia"/>
          <w:sz w:val="22"/>
        </w:rPr>
        <w:t>を中心に、訪問介護、</w:t>
      </w:r>
      <w:r w:rsidR="00CE515B">
        <w:rPr>
          <w:rFonts w:asciiTheme="minorEastAsia" w:hAnsiTheme="minorEastAsia" w:hint="eastAsia"/>
          <w:sz w:val="22"/>
        </w:rPr>
        <w:t>泊り</w:t>
      </w:r>
      <w:r w:rsidRPr="002B22A6">
        <w:rPr>
          <w:rFonts w:asciiTheme="minorEastAsia" w:hAnsiTheme="minorEastAsia" w:hint="eastAsia"/>
          <w:sz w:val="22"/>
        </w:rPr>
        <w:t>を組み合わせた地域密着型在宅支援介護事業所です。</w:t>
      </w:r>
    </w:p>
    <w:p w:rsidR="00021F2E" w:rsidRPr="002B22A6" w:rsidRDefault="00021F2E" w:rsidP="00021F2E">
      <w:pPr>
        <w:rPr>
          <w:rFonts w:asciiTheme="minorEastAsia" w:hAnsiTheme="minorEastAsia"/>
          <w:sz w:val="22"/>
        </w:rPr>
      </w:pPr>
      <w:r w:rsidRPr="002B22A6">
        <w:rPr>
          <w:rFonts w:asciiTheme="minorEastAsia" w:hAnsiTheme="minorEastAsia" w:hint="eastAsia"/>
          <w:sz w:val="22"/>
        </w:rPr>
        <w:t xml:space="preserve">　オープンに先立って、6月28日開所式を行いました。近くの小・中学校長先生をはじめ、福祉・医療関係者、人権連の役員など40名が集いました。</w:t>
      </w:r>
    </w:p>
    <w:p w:rsidR="00021F2E" w:rsidRPr="002B22A6" w:rsidRDefault="00021F2E" w:rsidP="00021F2E">
      <w:pPr>
        <w:rPr>
          <w:rFonts w:asciiTheme="minorEastAsia" w:hAnsiTheme="minorEastAsia"/>
          <w:sz w:val="22"/>
        </w:rPr>
      </w:pPr>
      <w:r w:rsidRPr="002B22A6">
        <w:rPr>
          <w:rFonts w:asciiTheme="minorEastAsia" w:hAnsiTheme="minorEastAsia" w:hint="eastAsia"/>
          <w:sz w:val="22"/>
        </w:rPr>
        <w:t xml:space="preserve">　参加された方から「医療療養型介護施設から利用者が追い出されている現状があり、今後このような施設の利用要求が大きくなるはずだ（介護事業所関係者）」、「子どもたちや住民の拠り所のひとつになればありがたい（学校関係者）」、「チャレンジ精神でがんばった成果ですね（市議会議員）」など、なごやかに懇談もはずみました。</w:t>
      </w:r>
    </w:p>
    <w:p w:rsidR="00021F2E" w:rsidRPr="002B22A6" w:rsidRDefault="00021F2E" w:rsidP="00021F2E">
      <w:pPr>
        <w:rPr>
          <w:rFonts w:asciiTheme="minorEastAsia" w:hAnsiTheme="minorEastAsia"/>
          <w:sz w:val="22"/>
        </w:rPr>
      </w:pPr>
      <w:r w:rsidRPr="002B22A6">
        <w:rPr>
          <w:rFonts w:asciiTheme="minorEastAsia" w:hAnsiTheme="minorEastAsia" w:hint="eastAsia"/>
          <w:sz w:val="22"/>
        </w:rPr>
        <w:t xml:space="preserve">　2007年5月1日</w:t>
      </w:r>
      <w:r w:rsidR="002B22A6" w:rsidRPr="002B22A6">
        <w:rPr>
          <w:rFonts w:asciiTheme="minorEastAsia" w:hAnsiTheme="minorEastAsia" w:hint="eastAsia"/>
          <w:sz w:val="22"/>
        </w:rPr>
        <w:t>当時</w:t>
      </w:r>
      <w:r w:rsidRPr="002B22A6">
        <w:rPr>
          <w:rFonts w:asciiTheme="minorEastAsia" w:hAnsiTheme="minorEastAsia" w:hint="eastAsia"/>
          <w:sz w:val="22"/>
        </w:rPr>
        <w:t>、12名の方が登録されていま</w:t>
      </w:r>
      <w:r w:rsidR="002B22A6" w:rsidRPr="002B22A6">
        <w:rPr>
          <w:rFonts w:asciiTheme="minorEastAsia" w:hAnsiTheme="minorEastAsia" w:hint="eastAsia"/>
          <w:sz w:val="22"/>
        </w:rPr>
        <w:t>した。</w:t>
      </w:r>
      <w:r w:rsidRPr="002B22A6">
        <w:rPr>
          <w:rFonts w:asciiTheme="minorEastAsia" w:hAnsiTheme="minorEastAsia" w:hint="eastAsia"/>
          <w:sz w:val="22"/>
        </w:rPr>
        <w:t>開設以来、延べで16名の方が利用されてきました。16名のうち、人権連会員が7名、生健会の関係者2名、医療生協の関係で紹介された方2名、三門学区住民で施設を頼ってこられた方4名、近隣の方1名、となっています。</w:t>
      </w:r>
    </w:p>
    <w:p w:rsidR="00021F2E" w:rsidRPr="002B22A6" w:rsidRDefault="00021F2E" w:rsidP="00021F2E">
      <w:pPr>
        <w:rPr>
          <w:rFonts w:asciiTheme="minorEastAsia" w:hAnsiTheme="minorEastAsia"/>
          <w:sz w:val="22"/>
        </w:rPr>
      </w:pPr>
      <w:r w:rsidRPr="002B22A6">
        <w:rPr>
          <w:rFonts w:asciiTheme="minorEastAsia" w:hAnsiTheme="minorEastAsia" w:hint="eastAsia"/>
          <w:sz w:val="22"/>
        </w:rPr>
        <w:t xml:space="preserve">　この施設の運営について、人権連みかどの会も自らの財産として積極的な支援を展開していま</w:t>
      </w:r>
      <w:r w:rsidRPr="002B22A6">
        <w:rPr>
          <w:rFonts w:asciiTheme="minorEastAsia" w:hAnsiTheme="minorEastAsia" w:hint="eastAsia"/>
          <w:sz w:val="22"/>
        </w:rPr>
        <w:lastRenderedPageBreak/>
        <w:t>す。人権連の会と高齢者「ひまわりの会」主催の食事会に「みんなの家ななくさ」</w:t>
      </w:r>
      <w:r w:rsidR="002B22A6" w:rsidRPr="002B22A6">
        <w:rPr>
          <w:rFonts w:asciiTheme="minorEastAsia" w:hAnsiTheme="minorEastAsia" w:hint="eastAsia"/>
          <w:sz w:val="22"/>
        </w:rPr>
        <w:t>スタッフが</w:t>
      </w:r>
      <w:r w:rsidRPr="002B22A6">
        <w:rPr>
          <w:rFonts w:asciiTheme="minorEastAsia" w:hAnsiTheme="minorEastAsia" w:hint="eastAsia"/>
          <w:sz w:val="22"/>
        </w:rPr>
        <w:t>参加</w:t>
      </w:r>
      <w:r w:rsidR="002B22A6" w:rsidRPr="002B22A6">
        <w:rPr>
          <w:rFonts w:asciiTheme="minorEastAsia" w:hAnsiTheme="minorEastAsia" w:hint="eastAsia"/>
          <w:sz w:val="22"/>
        </w:rPr>
        <w:t>して地域の高齢者と身近な付き合いがはじまりました</w:t>
      </w:r>
      <w:r w:rsidRPr="002B22A6">
        <w:rPr>
          <w:rFonts w:asciiTheme="minorEastAsia" w:hAnsiTheme="minorEastAsia" w:hint="eastAsia"/>
          <w:sz w:val="22"/>
        </w:rPr>
        <w:t>。町内会長を兼務する人権連の責任者は、「みんなの家ななくさたより」を回覧してくれて宣伝に努めています。「みんなの家ななくさ」職員が家庭を訪問するときも人権連関係者がタイアップして行う場合が多いです。このとりくみは、岡山市生健会の幹部にも生かされ、生健会組織を通じて、対象者も増えてきました。</w:t>
      </w:r>
    </w:p>
    <w:p w:rsidR="00021F2E" w:rsidRPr="002B22A6" w:rsidRDefault="00021F2E" w:rsidP="00021F2E">
      <w:pPr>
        <w:rPr>
          <w:rFonts w:asciiTheme="minorEastAsia" w:hAnsiTheme="minorEastAsia"/>
          <w:sz w:val="22"/>
        </w:rPr>
      </w:pPr>
      <w:r w:rsidRPr="002B22A6">
        <w:rPr>
          <w:rFonts w:asciiTheme="minorEastAsia" w:hAnsiTheme="minorEastAsia" w:hint="eastAsia"/>
          <w:sz w:val="22"/>
        </w:rPr>
        <w:t xml:space="preserve">　人権連運動の発展が、この「みんなの家ななくさ」の事業としての成否を大きく左右するものとなっています。</w:t>
      </w:r>
    </w:p>
    <w:p w:rsidR="00021F2E" w:rsidRPr="002B22A6" w:rsidRDefault="00021F2E" w:rsidP="00021F2E">
      <w:pPr>
        <w:ind w:firstLineChars="100" w:firstLine="220"/>
        <w:rPr>
          <w:rFonts w:asciiTheme="minorEastAsia" w:hAnsiTheme="minorEastAsia"/>
          <w:sz w:val="22"/>
        </w:rPr>
      </w:pPr>
      <w:r w:rsidRPr="002B22A6">
        <w:rPr>
          <w:rFonts w:asciiTheme="minorEastAsia" w:hAnsiTheme="minorEastAsia" w:hint="eastAsia"/>
          <w:sz w:val="22"/>
        </w:rPr>
        <w:t>2016年に開設１０周年を迎え、感謝のつどいを開催しました。ななくさの地域密着としての特徴の一つは、2012年4月から、ななくさに隣接するアパートを活用していることです。独居の利用者さんたちを在宅の生活支援と介護という形で、小規模多機能型居宅介護事業所が、その方の最後の人生までともに過ごせたらという決意のもとでの取り組みとなっています。その取組は訪問介護ステーションなどとの連携にもつながっています。</w:t>
      </w:r>
    </w:p>
    <w:p w:rsidR="00021F2E" w:rsidRPr="002B22A6" w:rsidRDefault="00021F2E" w:rsidP="00021F2E">
      <w:pPr>
        <w:ind w:firstLineChars="100" w:firstLine="220"/>
        <w:rPr>
          <w:rFonts w:asciiTheme="minorEastAsia" w:hAnsiTheme="minorEastAsia"/>
          <w:sz w:val="22"/>
        </w:rPr>
      </w:pPr>
      <w:r w:rsidRPr="002B22A6">
        <w:rPr>
          <w:rFonts w:asciiTheme="minorEastAsia" w:hAnsiTheme="minorEastAsia" w:hint="eastAsia"/>
          <w:sz w:val="22"/>
        </w:rPr>
        <w:t>利用者さんは石井中学校区に在住の方たちが中心になってきました。在宅支援事業所、病院関係者などからの紹介、地域人権運動の地域組織、生活と健康を守る会などからも利用につながる相談もよせられ、事業所と地域社会を結ぶひとつのパイプになっています。</w:t>
      </w:r>
    </w:p>
    <w:p w:rsidR="00021F2E" w:rsidRPr="002B22A6" w:rsidRDefault="00021F2E" w:rsidP="00021F2E">
      <w:pPr>
        <w:ind w:firstLineChars="100" w:firstLine="220"/>
        <w:rPr>
          <w:rFonts w:asciiTheme="minorEastAsia" w:hAnsiTheme="minorEastAsia"/>
          <w:sz w:val="22"/>
        </w:rPr>
      </w:pPr>
      <w:r w:rsidRPr="002B22A6">
        <w:rPr>
          <w:rFonts w:asciiTheme="minorEastAsia" w:hAnsiTheme="minorEastAsia" w:hint="eastAsia"/>
          <w:sz w:val="22"/>
        </w:rPr>
        <w:t>ななくさはだんだんと共同で運営推進会議を設置しています。運営推進会議には、小・中学校長、町内会長、民生委員、利用者の家族、地域包括支援センター、公民館スタッフ、他の小規模多機能施設の管理者さんなどの方が参画していただいています。この方たちの力も発揮していただいて、地域密着型の施設として発展させていきます。家族会も利用者・家族の意見、要望を取り入れる重要な機会と位置付けて積極的に開催します。</w:t>
      </w:r>
    </w:p>
    <w:p w:rsidR="00021F2E" w:rsidRDefault="00021F2E" w:rsidP="00021B64">
      <w:pPr>
        <w:ind w:firstLineChars="100" w:firstLine="220"/>
        <w:rPr>
          <w:rFonts w:asciiTheme="minorEastAsia" w:hAnsiTheme="minorEastAsia"/>
          <w:sz w:val="22"/>
        </w:rPr>
      </w:pPr>
      <w:r w:rsidRPr="002B22A6">
        <w:rPr>
          <w:rFonts w:asciiTheme="minorEastAsia" w:hAnsiTheme="minorEastAsia" w:hint="eastAsia"/>
          <w:sz w:val="22"/>
        </w:rPr>
        <w:t>また、公民館活動の「つながり隊」活動にも積極的に参加して地域により溶け込む努力をします。介護・福祉にかかわる相談活動も積極的に展開し、協同の場、ネットワークづくりをめざします。経営については、利用者さん登録は28人／月、収入は630万円／月をめざします。</w:t>
      </w:r>
    </w:p>
    <w:p w:rsidR="00021B64" w:rsidRPr="00021B64" w:rsidRDefault="00021B64" w:rsidP="00021B64">
      <w:pPr>
        <w:ind w:firstLineChars="100" w:firstLine="220"/>
        <w:rPr>
          <w:rFonts w:asciiTheme="minorEastAsia" w:hAnsiTheme="minorEastAsia"/>
          <w:sz w:val="22"/>
        </w:rPr>
      </w:pPr>
    </w:p>
    <w:p w:rsidR="006377EA" w:rsidRPr="00B15B17" w:rsidRDefault="00021B64" w:rsidP="006377EA">
      <w:pPr>
        <w:ind w:firstLineChars="100" w:firstLine="210"/>
        <w:rPr>
          <w:rFonts w:ascii="HGS明朝B" w:eastAsia="HGS明朝B" w:hAnsi="HG丸ｺﾞｼｯｸM-PRO" w:cs="ＭＳ Ｐゴシック"/>
          <w:b/>
          <w:kern w:val="0"/>
          <w:sz w:val="18"/>
          <w:szCs w:val="18"/>
        </w:rPr>
      </w:pPr>
      <w:r>
        <w:rPr>
          <w:rFonts w:ascii="ＭＳ 明朝" w:eastAsia="ＭＳ 明朝" w:hAnsi="ＭＳ 明朝" w:cs="Times New Roman" w:hint="eastAsia"/>
        </w:rPr>
        <w:t xml:space="preserve">ななくさ　</w:t>
      </w:r>
      <w:r w:rsidRPr="00764552">
        <w:rPr>
          <w:rFonts w:ascii="ＭＳ 明朝" w:eastAsia="ＭＳ 明朝" w:hAnsi="ＭＳ 明朝" w:cs="Times New Roman" w:hint="eastAsia"/>
        </w:rPr>
        <w:t>利用者さんたちの実態</w:t>
      </w:r>
      <w:r>
        <w:rPr>
          <w:rFonts w:ascii="ＭＳ 明朝" w:eastAsia="ＭＳ 明朝" w:hAnsi="ＭＳ 明朝" w:cs="Times New Roman" w:hint="eastAsia"/>
        </w:rPr>
        <w:t xml:space="preserve">　</w:t>
      </w:r>
      <w:r w:rsidR="006377EA" w:rsidRPr="00B15B17">
        <w:rPr>
          <w:rFonts w:ascii="ＭＳ 明朝" w:eastAsia="ＭＳ 明朝" w:hAnsi="ＭＳ 明朝" w:cs="Times New Roman" w:hint="eastAsia"/>
        </w:rPr>
        <w:t xml:space="preserve">　（１月20日</w:t>
      </w:r>
      <w:r w:rsidR="006377EA" w:rsidRPr="00B15B17">
        <w:rPr>
          <w:rFonts w:ascii="ＭＳ 明朝" w:eastAsia="ＭＳ 明朝" w:hAnsi="ＭＳ 明朝" w:cs="Times New Roman"/>
        </w:rPr>
        <w:t>現在</w:t>
      </w:r>
      <w:r w:rsidR="006377EA" w:rsidRPr="00B15B17">
        <w:rPr>
          <w:rFonts w:ascii="ＭＳ 明朝" w:eastAsia="ＭＳ 明朝" w:hAnsi="ＭＳ 明朝" w:cs="Times New Roman" w:hint="eastAsia"/>
        </w:rPr>
        <w:t>）</w:t>
      </w:r>
    </w:p>
    <w:tbl>
      <w:tblPr>
        <w:tblW w:w="8755" w:type="dxa"/>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34"/>
        <w:gridCol w:w="963"/>
        <w:gridCol w:w="993"/>
        <w:gridCol w:w="1134"/>
        <w:gridCol w:w="1134"/>
        <w:gridCol w:w="992"/>
        <w:gridCol w:w="992"/>
      </w:tblGrid>
      <w:tr w:rsidR="006377EA" w:rsidRPr="00764552" w:rsidTr="00420D9A">
        <w:tc>
          <w:tcPr>
            <w:tcW w:w="1413" w:type="dxa"/>
            <w:shd w:val="clear" w:color="auto" w:fill="auto"/>
          </w:tcPr>
          <w:p w:rsidR="006377EA" w:rsidRPr="00764552" w:rsidRDefault="006377EA" w:rsidP="00420D9A">
            <w:pPr>
              <w:widowControl/>
              <w:rPr>
                <w:rFonts w:ascii="HGS明朝B" w:eastAsia="HGS明朝B" w:hAnsi="HG丸ｺﾞｼｯｸM-PRO" w:cs="ＭＳ Ｐゴシック"/>
                <w:kern w:val="0"/>
                <w:sz w:val="18"/>
                <w:szCs w:val="18"/>
              </w:rPr>
            </w:pPr>
          </w:p>
        </w:tc>
        <w:tc>
          <w:tcPr>
            <w:tcW w:w="1134" w:type="dxa"/>
            <w:shd w:val="clear" w:color="auto" w:fill="auto"/>
          </w:tcPr>
          <w:p w:rsidR="006377EA" w:rsidRPr="00764552" w:rsidRDefault="006377EA" w:rsidP="00420D9A">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利用者数</w:t>
            </w:r>
          </w:p>
        </w:tc>
        <w:tc>
          <w:tcPr>
            <w:tcW w:w="963" w:type="dxa"/>
            <w:shd w:val="clear" w:color="auto" w:fill="auto"/>
          </w:tcPr>
          <w:p w:rsidR="006377EA" w:rsidRPr="00764552" w:rsidRDefault="006377EA" w:rsidP="00420D9A">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独居</w:t>
            </w:r>
          </w:p>
        </w:tc>
        <w:tc>
          <w:tcPr>
            <w:tcW w:w="993" w:type="dxa"/>
            <w:shd w:val="clear" w:color="auto" w:fill="auto"/>
          </w:tcPr>
          <w:p w:rsidR="006377EA" w:rsidRPr="00764552" w:rsidRDefault="006377EA" w:rsidP="00420D9A">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認知症</w:t>
            </w:r>
          </w:p>
        </w:tc>
        <w:tc>
          <w:tcPr>
            <w:tcW w:w="1134" w:type="dxa"/>
            <w:shd w:val="clear" w:color="auto" w:fill="auto"/>
          </w:tcPr>
          <w:p w:rsidR="006377EA" w:rsidRPr="00764552" w:rsidRDefault="006377EA" w:rsidP="00420D9A">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独居かつ認知症</w:t>
            </w:r>
          </w:p>
        </w:tc>
        <w:tc>
          <w:tcPr>
            <w:tcW w:w="1134" w:type="dxa"/>
            <w:shd w:val="clear" w:color="auto" w:fill="auto"/>
          </w:tcPr>
          <w:p w:rsidR="006377EA" w:rsidRPr="00764552" w:rsidRDefault="006377EA" w:rsidP="00420D9A">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自宅</w:t>
            </w:r>
          </w:p>
        </w:tc>
        <w:tc>
          <w:tcPr>
            <w:tcW w:w="992" w:type="dxa"/>
          </w:tcPr>
          <w:p w:rsidR="006377EA" w:rsidRPr="00764552" w:rsidRDefault="006377EA" w:rsidP="00420D9A">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減額</w:t>
            </w:r>
          </w:p>
          <w:p w:rsidR="006377EA" w:rsidRPr="00764552" w:rsidRDefault="006377EA" w:rsidP="00420D9A">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対象</w:t>
            </w:r>
          </w:p>
        </w:tc>
        <w:tc>
          <w:tcPr>
            <w:tcW w:w="992" w:type="dxa"/>
          </w:tcPr>
          <w:p w:rsidR="006377EA" w:rsidRPr="00764552" w:rsidRDefault="006377EA" w:rsidP="00420D9A">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後見人</w:t>
            </w:r>
          </w:p>
        </w:tc>
      </w:tr>
      <w:tr w:rsidR="006377EA" w:rsidRPr="00764552" w:rsidTr="00420D9A">
        <w:tc>
          <w:tcPr>
            <w:tcW w:w="1413" w:type="dxa"/>
            <w:shd w:val="clear" w:color="auto" w:fill="auto"/>
          </w:tcPr>
          <w:p w:rsidR="006377EA" w:rsidRPr="00764552" w:rsidRDefault="006377EA" w:rsidP="00420D9A">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要支援Ⅰ・Ⅱ</w:t>
            </w:r>
          </w:p>
        </w:tc>
        <w:tc>
          <w:tcPr>
            <w:tcW w:w="1134" w:type="dxa"/>
            <w:shd w:val="clear" w:color="auto" w:fill="auto"/>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７</w:t>
            </w:r>
          </w:p>
        </w:tc>
        <w:tc>
          <w:tcPr>
            <w:tcW w:w="963" w:type="dxa"/>
            <w:shd w:val="clear" w:color="auto" w:fill="auto"/>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５</w:t>
            </w:r>
          </w:p>
        </w:tc>
        <w:tc>
          <w:tcPr>
            <w:tcW w:w="993" w:type="dxa"/>
            <w:shd w:val="clear" w:color="auto" w:fill="auto"/>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０</w:t>
            </w:r>
          </w:p>
        </w:tc>
        <w:tc>
          <w:tcPr>
            <w:tcW w:w="1134" w:type="dxa"/>
            <w:shd w:val="clear" w:color="auto" w:fill="auto"/>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０</w:t>
            </w:r>
          </w:p>
        </w:tc>
        <w:tc>
          <w:tcPr>
            <w:tcW w:w="1134" w:type="dxa"/>
            <w:shd w:val="clear" w:color="auto" w:fill="auto"/>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w:t>
            </w:r>
          </w:p>
        </w:tc>
        <w:tc>
          <w:tcPr>
            <w:tcW w:w="992" w:type="dxa"/>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６</w:t>
            </w:r>
          </w:p>
        </w:tc>
        <w:tc>
          <w:tcPr>
            <w:tcW w:w="992" w:type="dxa"/>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０</w:t>
            </w:r>
          </w:p>
        </w:tc>
      </w:tr>
      <w:tr w:rsidR="006377EA" w:rsidRPr="00764552" w:rsidTr="00420D9A">
        <w:tc>
          <w:tcPr>
            <w:tcW w:w="1413" w:type="dxa"/>
            <w:shd w:val="clear" w:color="auto" w:fill="auto"/>
          </w:tcPr>
          <w:p w:rsidR="006377EA" w:rsidRPr="00764552" w:rsidRDefault="006377EA" w:rsidP="00420D9A">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要介護Ⅰ</w:t>
            </w:r>
          </w:p>
        </w:tc>
        <w:tc>
          <w:tcPr>
            <w:tcW w:w="1134" w:type="dxa"/>
            <w:shd w:val="clear" w:color="auto" w:fill="auto"/>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６</w:t>
            </w:r>
          </w:p>
        </w:tc>
        <w:tc>
          <w:tcPr>
            <w:tcW w:w="963" w:type="dxa"/>
            <w:shd w:val="clear" w:color="auto" w:fill="auto"/>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５</w:t>
            </w:r>
          </w:p>
        </w:tc>
        <w:tc>
          <w:tcPr>
            <w:tcW w:w="993" w:type="dxa"/>
            <w:shd w:val="clear" w:color="auto" w:fill="auto"/>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２</w:t>
            </w:r>
          </w:p>
        </w:tc>
        <w:tc>
          <w:tcPr>
            <w:tcW w:w="1134" w:type="dxa"/>
            <w:shd w:val="clear" w:color="auto" w:fill="auto"/>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２</w:t>
            </w:r>
          </w:p>
        </w:tc>
        <w:tc>
          <w:tcPr>
            <w:tcW w:w="1134" w:type="dxa"/>
            <w:shd w:val="clear" w:color="auto" w:fill="auto"/>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５</w:t>
            </w:r>
          </w:p>
        </w:tc>
        <w:tc>
          <w:tcPr>
            <w:tcW w:w="992" w:type="dxa"/>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２</w:t>
            </w:r>
          </w:p>
        </w:tc>
        <w:tc>
          <w:tcPr>
            <w:tcW w:w="992" w:type="dxa"/>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２</w:t>
            </w:r>
          </w:p>
        </w:tc>
      </w:tr>
      <w:tr w:rsidR="006377EA" w:rsidRPr="00764552" w:rsidTr="00420D9A">
        <w:tc>
          <w:tcPr>
            <w:tcW w:w="1413" w:type="dxa"/>
            <w:shd w:val="clear" w:color="auto" w:fill="auto"/>
          </w:tcPr>
          <w:p w:rsidR="006377EA" w:rsidRPr="00764552" w:rsidRDefault="006377EA" w:rsidP="00420D9A">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要介護Ⅱ</w:t>
            </w:r>
          </w:p>
        </w:tc>
        <w:tc>
          <w:tcPr>
            <w:tcW w:w="1134" w:type="dxa"/>
            <w:shd w:val="clear" w:color="auto" w:fill="auto"/>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６</w:t>
            </w:r>
          </w:p>
        </w:tc>
        <w:tc>
          <w:tcPr>
            <w:tcW w:w="963" w:type="dxa"/>
            <w:shd w:val="clear" w:color="auto" w:fill="auto"/>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３</w:t>
            </w:r>
          </w:p>
        </w:tc>
        <w:tc>
          <w:tcPr>
            <w:tcW w:w="993" w:type="dxa"/>
            <w:shd w:val="clear" w:color="auto" w:fill="auto"/>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４</w:t>
            </w:r>
          </w:p>
        </w:tc>
        <w:tc>
          <w:tcPr>
            <w:tcW w:w="1134" w:type="dxa"/>
            <w:shd w:val="clear" w:color="auto" w:fill="auto"/>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３</w:t>
            </w:r>
          </w:p>
        </w:tc>
        <w:tc>
          <w:tcPr>
            <w:tcW w:w="1134" w:type="dxa"/>
            <w:shd w:val="clear" w:color="auto" w:fill="auto"/>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５</w:t>
            </w:r>
          </w:p>
        </w:tc>
        <w:tc>
          <w:tcPr>
            <w:tcW w:w="992" w:type="dxa"/>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４</w:t>
            </w:r>
          </w:p>
        </w:tc>
        <w:tc>
          <w:tcPr>
            <w:tcW w:w="992" w:type="dxa"/>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０</w:t>
            </w:r>
          </w:p>
        </w:tc>
      </w:tr>
      <w:tr w:rsidR="006377EA" w:rsidRPr="00764552" w:rsidTr="00420D9A">
        <w:tc>
          <w:tcPr>
            <w:tcW w:w="1413" w:type="dxa"/>
            <w:shd w:val="clear" w:color="auto" w:fill="auto"/>
          </w:tcPr>
          <w:p w:rsidR="006377EA" w:rsidRPr="00764552" w:rsidRDefault="006377EA" w:rsidP="00420D9A">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要介護Ⅲ</w:t>
            </w:r>
          </w:p>
        </w:tc>
        <w:tc>
          <w:tcPr>
            <w:tcW w:w="1134" w:type="dxa"/>
            <w:shd w:val="clear" w:color="auto" w:fill="auto"/>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２</w:t>
            </w:r>
          </w:p>
        </w:tc>
        <w:tc>
          <w:tcPr>
            <w:tcW w:w="963" w:type="dxa"/>
            <w:shd w:val="clear" w:color="auto" w:fill="auto"/>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２</w:t>
            </w:r>
          </w:p>
        </w:tc>
        <w:tc>
          <w:tcPr>
            <w:tcW w:w="993" w:type="dxa"/>
            <w:shd w:val="clear" w:color="auto" w:fill="auto"/>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w:t>
            </w:r>
          </w:p>
        </w:tc>
        <w:tc>
          <w:tcPr>
            <w:tcW w:w="1134" w:type="dxa"/>
            <w:shd w:val="clear" w:color="auto" w:fill="auto"/>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w:t>
            </w:r>
          </w:p>
        </w:tc>
        <w:tc>
          <w:tcPr>
            <w:tcW w:w="1134" w:type="dxa"/>
            <w:shd w:val="clear" w:color="auto" w:fill="auto"/>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w:t>
            </w:r>
          </w:p>
        </w:tc>
        <w:tc>
          <w:tcPr>
            <w:tcW w:w="992" w:type="dxa"/>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w:t>
            </w:r>
          </w:p>
        </w:tc>
        <w:tc>
          <w:tcPr>
            <w:tcW w:w="992" w:type="dxa"/>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０</w:t>
            </w:r>
          </w:p>
        </w:tc>
      </w:tr>
      <w:tr w:rsidR="006377EA" w:rsidRPr="00764552" w:rsidTr="00420D9A">
        <w:tc>
          <w:tcPr>
            <w:tcW w:w="1413" w:type="dxa"/>
            <w:shd w:val="clear" w:color="auto" w:fill="auto"/>
          </w:tcPr>
          <w:p w:rsidR="006377EA" w:rsidRPr="00764552" w:rsidRDefault="006377EA" w:rsidP="00420D9A">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要介護ⅳ</w:t>
            </w:r>
          </w:p>
        </w:tc>
        <w:tc>
          <w:tcPr>
            <w:tcW w:w="1134" w:type="dxa"/>
            <w:shd w:val="clear" w:color="auto" w:fill="auto"/>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３</w:t>
            </w:r>
          </w:p>
        </w:tc>
        <w:tc>
          <w:tcPr>
            <w:tcW w:w="963" w:type="dxa"/>
            <w:shd w:val="clear" w:color="auto" w:fill="auto"/>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２</w:t>
            </w:r>
          </w:p>
        </w:tc>
        <w:tc>
          <w:tcPr>
            <w:tcW w:w="993" w:type="dxa"/>
            <w:shd w:val="clear" w:color="auto" w:fill="auto"/>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w:t>
            </w:r>
          </w:p>
        </w:tc>
        <w:tc>
          <w:tcPr>
            <w:tcW w:w="1134" w:type="dxa"/>
            <w:shd w:val="clear" w:color="auto" w:fill="auto"/>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０</w:t>
            </w:r>
          </w:p>
        </w:tc>
        <w:tc>
          <w:tcPr>
            <w:tcW w:w="1134" w:type="dxa"/>
            <w:shd w:val="clear" w:color="auto" w:fill="auto"/>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w:t>
            </w:r>
          </w:p>
        </w:tc>
        <w:tc>
          <w:tcPr>
            <w:tcW w:w="992" w:type="dxa"/>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３</w:t>
            </w:r>
          </w:p>
        </w:tc>
        <w:tc>
          <w:tcPr>
            <w:tcW w:w="992" w:type="dxa"/>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０</w:t>
            </w:r>
          </w:p>
        </w:tc>
      </w:tr>
      <w:tr w:rsidR="006377EA" w:rsidRPr="00764552" w:rsidTr="00420D9A">
        <w:tc>
          <w:tcPr>
            <w:tcW w:w="1413" w:type="dxa"/>
            <w:shd w:val="clear" w:color="auto" w:fill="auto"/>
          </w:tcPr>
          <w:p w:rsidR="006377EA" w:rsidRPr="00764552" w:rsidRDefault="006377EA" w:rsidP="00420D9A">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要介護Ⅴ</w:t>
            </w:r>
          </w:p>
        </w:tc>
        <w:tc>
          <w:tcPr>
            <w:tcW w:w="1134" w:type="dxa"/>
            <w:shd w:val="clear" w:color="auto" w:fill="auto"/>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w:t>
            </w:r>
          </w:p>
        </w:tc>
        <w:tc>
          <w:tcPr>
            <w:tcW w:w="963" w:type="dxa"/>
            <w:shd w:val="clear" w:color="auto" w:fill="auto"/>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w:t>
            </w:r>
          </w:p>
        </w:tc>
        <w:tc>
          <w:tcPr>
            <w:tcW w:w="993" w:type="dxa"/>
            <w:shd w:val="clear" w:color="auto" w:fill="auto"/>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w:t>
            </w:r>
          </w:p>
        </w:tc>
        <w:tc>
          <w:tcPr>
            <w:tcW w:w="1134" w:type="dxa"/>
            <w:shd w:val="clear" w:color="auto" w:fill="auto"/>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w:t>
            </w:r>
          </w:p>
        </w:tc>
        <w:tc>
          <w:tcPr>
            <w:tcW w:w="1134" w:type="dxa"/>
            <w:shd w:val="clear" w:color="auto" w:fill="auto"/>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０</w:t>
            </w:r>
          </w:p>
        </w:tc>
        <w:tc>
          <w:tcPr>
            <w:tcW w:w="992" w:type="dxa"/>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w:t>
            </w:r>
          </w:p>
        </w:tc>
        <w:tc>
          <w:tcPr>
            <w:tcW w:w="992" w:type="dxa"/>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０</w:t>
            </w:r>
          </w:p>
        </w:tc>
      </w:tr>
      <w:tr w:rsidR="006377EA" w:rsidRPr="00764552" w:rsidTr="00420D9A">
        <w:tc>
          <w:tcPr>
            <w:tcW w:w="1413" w:type="dxa"/>
            <w:shd w:val="clear" w:color="auto" w:fill="auto"/>
          </w:tcPr>
          <w:p w:rsidR="006377EA" w:rsidRPr="00764552" w:rsidRDefault="006377EA" w:rsidP="00420D9A">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 xml:space="preserve">　　合計</w:t>
            </w:r>
          </w:p>
        </w:tc>
        <w:tc>
          <w:tcPr>
            <w:tcW w:w="1134" w:type="dxa"/>
            <w:shd w:val="clear" w:color="auto" w:fill="auto"/>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２５</w:t>
            </w:r>
          </w:p>
        </w:tc>
        <w:tc>
          <w:tcPr>
            <w:tcW w:w="963" w:type="dxa"/>
            <w:shd w:val="clear" w:color="auto" w:fill="auto"/>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１８</w:t>
            </w:r>
          </w:p>
        </w:tc>
        <w:tc>
          <w:tcPr>
            <w:tcW w:w="993" w:type="dxa"/>
            <w:shd w:val="clear" w:color="auto" w:fill="auto"/>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９</w:t>
            </w:r>
          </w:p>
        </w:tc>
        <w:tc>
          <w:tcPr>
            <w:tcW w:w="1134" w:type="dxa"/>
            <w:shd w:val="clear" w:color="auto" w:fill="auto"/>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７</w:t>
            </w:r>
          </w:p>
        </w:tc>
        <w:tc>
          <w:tcPr>
            <w:tcW w:w="1134" w:type="dxa"/>
            <w:shd w:val="clear" w:color="auto" w:fill="auto"/>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１３</w:t>
            </w:r>
          </w:p>
        </w:tc>
        <w:tc>
          <w:tcPr>
            <w:tcW w:w="992" w:type="dxa"/>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１７</w:t>
            </w:r>
          </w:p>
        </w:tc>
        <w:tc>
          <w:tcPr>
            <w:tcW w:w="992" w:type="dxa"/>
          </w:tcPr>
          <w:p w:rsidR="006377EA" w:rsidRPr="00764552" w:rsidRDefault="006377EA"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２</w:t>
            </w:r>
          </w:p>
        </w:tc>
      </w:tr>
    </w:tbl>
    <w:p w:rsidR="006377EA" w:rsidRPr="00764552" w:rsidRDefault="006377EA" w:rsidP="00021B64">
      <w:pPr>
        <w:ind w:firstLineChars="100" w:firstLine="181"/>
        <w:rPr>
          <w:rFonts w:ascii="HGS明朝B" w:eastAsia="HGS明朝B" w:hAnsi="HG丸ｺﾞｼｯｸM-PRO" w:cs="ＭＳ Ｐゴシック"/>
          <w:b/>
          <w:kern w:val="0"/>
          <w:sz w:val="18"/>
          <w:szCs w:val="18"/>
        </w:rPr>
      </w:pPr>
    </w:p>
    <w:p w:rsidR="00021F2E" w:rsidRPr="002B22A6" w:rsidRDefault="00021F2E" w:rsidP="00021F2E">
      <w:pPr>
        <w:rPr>
          <w:rFonts w:asciiTheme="minorEastAsia" w:hAnsiTheme="minorEastAsia"/>
          <w:sz w:val="22"/>
        </w:rPr>
      </w:pPr>
    </w:p>
    <w:p w:rsidR="00021F2E" w:rsidRPr="00021F2E" w:rsidRDefault="00021F2E" w:rsidP="00021F2E">
      <w:pPr>
        <w:rPr>
          <w:sz w:val="24"/>
          <w:szCs w:val="24"/>
        </w:rPr>
      </w:pPr>
      <w:r w:rsidRPr="00021F2E">
        <w:rPr>
          <w:rFonts w:hint="eastAsia"/>
          <w:sz w:val="24"/>
          <w:szCs w:val="24"/>
        </w:rPr>
        <w:t>②みんなの家かるがも</w:t>
      </w:r>
    </w:p>
    <w:p w:rsidR="00021F2E" w:rsidRPr="002B22A6" w:rsidRDefault="00021F2E" w:rsidP="002B22A6">
      <w:pPr>
        <w:ind w:firstLineChars="100" w:firstLine="220"/>
        <w:rPr>
          <w:rFonts w:asciiTheme="minorEastAsia" w:hAnsiTheme="minorEastAsia"/>
          <w:sz w:val="22"/>
        </w:rPr>
      </w:pPr>
      <w:r w:rsidRPr="002B22A6">
        <w:rPr>
          <w:rFonts w:asciiTheme="minorEastAsia" w:hAnsiTheme="minorEastAsia" w:hint="eastAsia"/>
          <w:sz w:val="22"/>
        </w:rPr>
        <w:t>かるがもは、岡山市の南部在住の｢友の会｣メンバーなどから期待されて、2010年4月1日に開設しました。2009年8月段階から候補地を選定して準備に入りました。ななくさや医療生協関係者、友の会関係者などのご紹介でスタッフも構成することができました。</w:t>
      </w:r>
    </w:p>
    <w:p w:rsidR="00021F2E" w:rsidRPr="002B22A6" w:rsidRDefault="00021F2E" w:rsidP="00021F2E">
      <w:pPr>
        <w:rPr>
          <w:rFonts w:asciiTheme="minorEastAsia" w:hAnsiTheme="minorEastAsia"/>
          <w:sz w:val="22"/>
        </w:rPr>
      </w:pPr>
      <w:r w:rsidRPr="002B22A6">
        <w:rPr>
          <w:rFonts w:asciiTheme="minorEastAsia" w:hAnsiTheme="minorEastAsia" w:hint="eastAsia"/>
          <w:sz w:val="22"/>
        </w:rPr>
        <w:t xml:space="preserve">　開設当初は医療生協関係者、友の会関係者などのご紹介で経験者を中心にスタッフも構成することができました。現在は、地元の方々や、介護には未経験の方々も意欲をもって入職されています。介護・医療の経験豊かなスタッフも加わり、より利用者さんに寄り添える体制や運営方針</w:t>
      </w:r>
      <w:r w:rsidRPr="002B22A6">
        <w:rPr>
          <w:rFonts w:asciiTheme="minorEastAsia" w:hAnsiTheme="minorEastAsia" w:hint="eastAsia"/>
          <w:sz w:val="22"/>
        </w:rPr>
        <w:lastRenderedPageBreak/>
        <w:t>の確立が望まれています。</w:t>
      </w:r>
    </w:p>
    <w:p w:rsidR="00021F2E" w:rsidRPr="002B22A6" w:rsidRDefault="00021F2E" w:rsidP="00021F2E">
      <w:pPr>
        <w:ind w:firstLineChars="100" w:firstLine="220"/>
        <w:rPr>
          <w:rFonts w:asciiTheme="minorEastAsia" w:hAnsiTheme="minorEastAsia"/>
          <w:sz w:val="22"/>
        </w:rPr>
      </w:pPr>
      <w:r w:rsidRPr="002B22A6">
        <w:rPr>
          <w:rFonts w:asciiTheme="minorEastAsia" w:hAnsiTheme="minorEastAsia" w:hint="eastAsia"/>
          <w:sz w:val="22"/>
        </w:rPr>
        <w:t>運営推進会議には、友の会役員、地域包括支援センターのスタッフ、地元町内会長、民生委員の方々なども参加してもらえる状況になっています。地元、浦安本町の住民の皆さんに、ニュースや「かるがもたより」の活用をつうじて、小規模多機能としての、みんなの家かるがもがより親しまれる、より頼りになる存在となるように取り組みます。</w:t>
      </w:r>
    </w:p>
    <w:p w:rsidR="00021F2E" w:rsidRPr="002B22A6" w:rsidRDefault="00021F2E" w:rsidP="00021F2E">
      <w:pPr>
        <w:ind w:firstLineChars="100" w:firstLine="220"/>
        <w:rPr>
          <w:rFonts w:asciiTheme="minorEastAsia" w:hAnsiTheme="minorEastAsia"/>
          <w:sz w:val="22"/>
        </w:rPr>
      </w:pPr>
      <w:r w:rsidRPr="002B22A6">
        <w:rPr>
          <w:rFonts w:asciiTheme="minorEastAsia" w:hAnsiTheme="minorEastAsia" w:hint="eastAsia"/>
          <w:sz w:val="22"/>
        </w:rPr>
        <w:t>スタッフの連携と学習に力を注ぎます。家族会の開催、友の会との連携、住民との交流の機会なども含め、地域密着型の施設として発展をめざします。</w:t>
      </w:r>
    </w:p>
    <w:p w:rsidR="00021F2E" w:rsidRDefault="00021F2E" w:rsidP="00021F2E">
      <w:pPr>
        <w:rPr>
          <w:rFonts w:asciiTheme="minorEastAsia" w:hAnsiTheme="minorEastAsia"/>
          <w:sz w:val="22"/>
        </w:rPr>
      </w:pPr>
      <w:r w:rsidRPr="002B22A6">
        <w:rPr>
          <w:rFonts w:asciiTheme="minorEastAsia" w:hAnsiTheme="minorEastAsia" w:hint="eastAsia"/>
          <w:sz w:val="22"/>
        </w:rPr>
        <w:t xml:space="preserve">　友の会の活性化をはかり、経営については、22人／月以上の利用登録者、収入は400万円／月をめざします。</w:t>
      </w:r>
    </w:p>
    <w:p w:rsidR="00E915FF" w:rsidRDefault="00E915FF" w:rsidP="00021F2E">
      <w:pPr>
        <w:rPr>
          <w:rFonts w:asciiTheme="minorEastAsia" w:hAnsiTheme="minorEastAsia"/>
          <w:sz w:val="22"/>
        </w:rPr>
      </w:pPr>
    </w:p>
    <w:p w:rsidR="00021B64" w:rsidRPr="002B22A6" w:rsidRDefault="00021B64" w:rsidP="00021F2E">
      <w:pPr>
        <w:rPr>
          <w:rFonts w:asciiTheme="minorEastAsia" w:hAnsiTheme="minorEastAsia"/>
          <w:sz w:val="22"/>
        </w:rPr>
      </w:pPr>
    </w:p>
    <w:p w:rsidR="00E915FF" w:rsidRPr="00764552" w:rsidRDefault="00021F2E" w:rsidP="00E915FF">
      <w:pPr>
        <w:rPr>
          <w:rFonts w:ascii="HGS明朝B" w:eastAsia="HGS明朝B" w:hAnsi="HG丸ｺﾞｼｯｸM-PRO" w:cs="ＭＳ Ｐゴシック"/>
          <w:b/>
          <w:kern w:val="0"/>
          <w:sz w:val="18"/>
          <w:szCs w:val="18"/>
        </w:rPr>
      </w:pPr>
      <w:r>
        <w:rPr>
          <w:rFonts w:ascii="ＭＳ 明朝" w:eastAsia="ＭＳ 明朝" w:hAnsi="ＭＳ 明朝" w:cs="Times New Roman" w:hint="eastAsia"/>
        </w:rPr>
        <w:t xml:space="preserve">かるがも　</w:t>
      </w:r>
      <w:r w:rsidRPr="00764552">
        <w:rPr>
          <w:rFonts w:ascii="ＭＳ 明朝" w:eastAsia="ＭＳ 明朝" w:hAnsi="ＭＳ 明朝" w:cs="Times New Roman" w:hint="eastAsia"/>
        </w:rPr>
        <w:t>利用者さんたちの実態</w:t>
      </w:r>
      <w:r>
        <w:rPr>
          <w:rFonts w:ascii="ＭＳ 明朝" w:eastAsia="ＭＳ 明朝" w:hAnsi="ＭＳ 明朝" w:cs="Times New Roman" w:hint="eastAsia"/>
        </w:rPr>
        <w:t xml:space="preserve">　</w:t>
      </w:r>
      <w:r w:rsidR="00E915FF">
        <w:rPr>
          <w:rFonts w:ascii="ＭＳ 明朝" w:eastAsia="ＭＳ 明朝" w:hAnsi="ＭＳ 明朝" w:cs="Times New Roman" w:hint="eastAsia"/>
        </w:rPr>
        <w:t xml:space="preserve">　（2018年１月１７日</w:t>
      </w:r>
      <w:r w:rsidR="00E915FF">
        <w:rPr>
          <w:rFonts w:ascii="ＭＳ 明朝" w:eastAsia="ＭＳ 明朝" w:hAnsi="ＭＳ 明朝" w:cs="Times New Roman"/>
        </w:rPr>
        <w:t>現在</w:t>
      </w:r>
      <w:r w:rsidR="00E915FF">
        <w:rPr>
          <w:rFonts w:ascii="ＭＳ 明朝" w:eastAsia="ＭＳ 明朝" w:hAnsi="ＭＳ 明朝" w:cs="Times New Roman" w:hint="eastAsia"/>
        </w:rPr>
        <w:t>）</w:t>
      </w:r>
    </w:p>
    <w:tbl>
      <w:tblPr>
        <w:tblW w:w="8755" w:type="dxa"/>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34"/>
        <w:gridCol w:w="963"/>
        <w:gridCol w:w="993"/>
        <w:gridCol w:w="1134"/>
        <w:gridCol w:w="1134"/>
        <w:gridCol w:w="992"/>
        <w:gridCol w:w="992"/>
      </w:tblGrid>
      <w:tr w:rsidR="00E915FF" w:rsidRPr="00764552" w:rsidTr="00B37D00">
        <w:tc>
          <w:tcPr>
            <w:tcW w:w="1413" w:type="dxa"/>
            <w:shd w:val="clear" w:color="auto" w:fill="auto"/>
          </w:tcPr>
          <w:p w:rsidR="00E915FF" w:rsidRPr="00764552" w:rsidRDefault="00E915FF" w:rsidP="00B37D00">
            <w:pPr>
              <w:widowControl/>
              <w:rPr>
                <w:rFonts w:ascii="HGS明朝B" w:eastAsia="HGS明朝B" w:hAnsi="HG丸ｺﾞｼｯｸM-PRO" w:cs="ＭＳ Ｐゴシック"/>
                <w:kern w:val="0"/>
                <w:sz w:val="18"/>
                <w:szCs w:val="18"/>
              </w:rPr>
            </w:pPr>
          </w:p>
        </w:tc>
        <w:tc>
          <w:tcPr>
            <w:tcW w:w="1134" w:type="dxa"/>
            <w:shd w:val="clear" w:color="auto" w:fill="auto"/>
          </w:tcPr>
          <w:p w:rsidR="00E915FF" w:rsidRPr="00764552" w:rsidRDefault="00E915FF" w:rsidP="00B37D00">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利用者数</w:t>
            </w:r>
          </w:p>
        </w:tc>
        <w:tc>
          <w:tcPr>
            <w:tcW w:w="963" w:type="dxa"/>
            <w:shd w:val="clear" w:color="auto" w:fill="auto"/>
          </w:tcPr>
          <w:p w:rsidR="00E915FF" w:rsidRPr="00764552" w:rsidRDefault="00E915FF" w:rsidP="00B37D00">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独居</w:t>
            </w:r>
          </w:p>
        </w:tc>
        <w:tc>
          <w:tcPr>
            <w:tcW w:w="993" w:type="dxa"/>
            <w:shd w:val="clear" w:color="auto" w:fill="auto"/>
          </w:tcPr>
          <w:p w:rsidR="00E915FF" w:rsidRPr="00764552" w:rsidRDefault="00E915FF" w:rsidP="00B37D00">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認知症</w:t>
            </w:r>
          </w:p>
        </w:tc>
        <w:tc>
          <w:tcPr>
            <w:tcW w:w="1134" w:type="dxa"/>
            <w:shd w:val="clear" w:color="auto" w:fill="auto"/>
          </w:tcPr>
          <w:p w:rsidR="00E915FF" w:rsidRPr="00764552" w:rsidRDefault="00E915FF" w:rsidP="00B37D00">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独居かつ認知症</w:t>
            </w:r>
          </w:p>
        </w:tc>
        <w:tc>
          <w:tcPr>
            <w:tcW w:w="1134" w:type="dxa"/>
            <w:shd w:val="clear" w:color="auto" w:fill="auto"/>
          </w:tcPr>
          <w:p w:rsidR="00E915FF" w:rsidRPr="00764552" w:rsidRDefault="00E915FF" w:rsidP="00B37D00">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自宅</w:t>
            </w:r>
          </w:p>
        </w:tc>
        <w:tc>
          <w:tcPr>
            <w:tcW w:w="992" w:type="dxa"/>
          </w:tcPr>
          <w:p w:rsidR="00E915FF" w:rsidRPr="00764552" w:rsidRDefault="00E915FF" w:rsidP="00B37D00">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減額</w:t>
            </w:r>
          </w:p>
          <w:p w:rsidR="00E915FF" w:rsidRPr="00764552" w:rsidRDefault="00E915FF" w:rsidP="00B37D00">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対象</w:t>
            </w:r>
          </w:p>
        </w:tc>
        <w:tc>
          <w:tcPr>
            <w:tcW w:w="992" w:type="dxa"/>
          </w:tcPr>
          <w:p w:rsidR="00E915FF" w:rsidRPr="00764552" w:rsidRDefault="00E915FF" w:rsidP="00B37D00">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後見人</w:t>
            </w:r>
          </w:p>
        </w:tc>
      </w:tr>
      <w:tr w:rsidR="00E915FF" w:rsidRPr="00764552" w:rsidTr="00B37D00">
        <w:tc>
          <w:tcPr>
            <w:tcW w:w="1413" w:type="dxa"/>
            <w:shd w:val="clear" w:color="auto" w:fill="auto"/>
          </w:tcPr>
          <w:p w:rsidR="00E915FF" w:rsidRPr="00764552" w:rsidRDefault="00E915FF" w:rsidP="00B37D00">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要支援Ⅰ・Ⅱ</w:t>
            </w:r>
          </w:p>
        </w:tc>
        <w:tc>
          <w:tcPr>
            <w:tcW w:w="1134" w:type="dxa"/>
            <w:shd w:val="clear" w:color="auto" w:fill="auto"/>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w:t>
            </w:r>
          </w:p>
        </w:tc>
        <w:tc>
          <w:tcPr>
            <w:tcW w:w="963" w:type="dxa"/>
            <w:shd w:val="clear" w:color="auto" w:fill="auto"/>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w:t>
            </w:r>
          </w:p>
        </w:tc>
        <w:tc>
          <w:tcPr>
            <w:tcW w:w="993" w:type="dxa"/>
            <w:shd w:val="clear" w:color="auto" w:fill="auto"/>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０</w:t>
            </w:r>
          </w:p>
        </w:tc>
        <w:tc>
          <w:tcPr>
            <w:tcW w:w="1134" w:type="dxa"/>
            <w:shd w:val="clear" w:color="auto" w:fill="auto"/>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０</w:t>
            </w:r>
          </w:p>
        </w:tc>
        <w:tc>
          <w:tcPr>
            <w:tcW w:w="1134" w:type="dxa"/>
            <w:shd w:val="clear" w:color="auto" w:fill="auto"/>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０</w:t>
            </w:r>
          </w:p>
        </w:tc>
        <w:tc>
          <w:tcPr>
            <w:tcW w:w="992" w:type="dxa"/>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０</w:t>
            </w:r>
          </w:p>
        </w:tc>
        <w:tc>
          <w:tcPr>
            <w:tcW w:w="992" w:type="dxa"/>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０</w:t>
            </w:r>
          </w:p>
        </w:tc>
      </w:tr>
      <w:tr w:rsidR="00E915FF" w:rsidRPr="00764552" w:rsidTr="00B37D00">
        <w:tc>
          <w:tcPr>
            <w:tcW w:w="1413" w:type="dxa"/>
            <w:shd w:val="clear" w:color="auto" w:fill="auto"/>
          </w:tcPr>
          <w:p w:rsidR="00E915FF" w:rsidRPr="00764552" w:rsidRDefault="00E915FF" w:rsidP="00B37D00">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要介護Ⅰ</w:t>
            </w:r>
          </w:p>
        </w:tc>
        <w:tc>
          <w:tcPr>
            <w:tcW w:w="1134" w:type="dxa"/>
            <w:shd w:val="clear" w:color="auto" w:fill="auto"/>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８</w:t>
            </w:r>
          </w:p>
        </w:tc>
        <w:tc>
          <w:tcPr>
            <w:tcW w:w="963" w:type="dxa"/>
            <w:shd w:val="clear" w:color="auto" w:fill="auto"/>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６</w:t>
            </w:r>
          </w:p>
        </w:tc>
        <w:tc>
          <w:tcPr>
            <w:tcW w:w="993" w:type="dxa"/>
            <w:shd w:val="clear" w:color="auto" w:fill="auto"/>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４</w:t>
            </w:r>
          </w:p>
        </w:tc>
        <w:tc>
          <w:tcPr>
            <w:tcW w:w="1134" w:type="dxa"/>
            <w:shd w:val="clear" w:color="auto" w:fill="auto"/>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３</w:t>
            </w:r>
          </w:p>
        </w:tc>
        <w:tc>
          <w:tcPr>
            <w:tcW w:w="1134" w:type="dxa"/>
            <w:shd w:val="clear" w:color="auto" w:fill="auto"/>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７</w:t>
            </w:r>
          </w:p>
        </w:tc>
        <w:tc>
          <w:tcPr>
            <w:tcW w:w="992" w:type="dxa"/>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４</w:t>
            </w:r>
          </w:p>
        </w:tc>
        <w:tc>
          <w:tcPr>
            <w:tcW w:w="992" w:type="dxa"/>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w:t>
            </w:r>
          </w:p>
        </w:tc>
      </w:tr>
      <w:tr w:rsidR="00E915FF" w:rsidRPr="00764552" w:rsidTr="00B37D00">
        <w:tc>
          <w:tcPr>
            <w:tcW w:w="1413" w:type="dxa"/>
            <w:shd w:val="clear" w:color="auto" w:fill="auto"/>
          </w:tcPr>
          <w:p w:rsidR="00E915FF" w:rsidRPr="00764552" w:rsidRDefault="00E915FF" w:rsidP="00B37D00">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要介護Ⅱ</w:t>
            </w:r>
          </w:p>
        </w:tc>
        <w:tc>
          <w:tcPr>
            <w:tcW w:w="1134" w:type="dxa"/>
            <w:shd w:val="clear" w:color="auto" w:fill="auto"/>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５</w:t>
            </w:r>
          </w:p>
        </w:tc>
        <w:tc>
          <w:tcPr>
            <w:tcW w:w="963" w:type="dxa"/>
            <w:shd w:val="clear" w:color="auto" w:fill="auto"/>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３</w:t>
            </w:r>
          </w:p>
        </w:tc>
        <w:tc>
          <w:tcPr>
            <w:tcW w:w="993" w:type="dxa"/>
            <w:shd w:val="clear" w:color="auto" w:fill="auto"/>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５</w:t>
            </w:r>
          </w:p>
        </w:tc>
        <w:tc>
          <w:tcPr>
            <w:tcW w:w="1134" w:type="dxa"/>
            <w:shd w:val="clear" w:color="auto" w:fill="auto"/>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３</w:t>
            </w:r>
          </w:p>
        </w:tc>
        <w:tc>
          <w:tcPr>
            <w:tcW w:w="1134" w:type="dxa"/>
            <w:shd w:val="clear" w:color="auto" w:fill="auto"/>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４</w:t>
            </w:r>
          </w:p>
        </w:tc>
        <w:tc>
          <w:tcPr>
            <w:tcW w:w="992" w:type="dxa"/>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w:t>
            </w:r>
          </w:p>
        </w:tc>
        <w:tc>
          <w:tcPr>
            <w:tcW w:w="992" w:type="dxa"/>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w:t>
            </w:r>
          </w:p>
        </w:tc>
      </w:tr>
      <w:tr w:rsidR="00E915FF" w:rsidRPr="00764552" w:rsidTr="00B37D00">
        <w:tc>
          <w:tcPr>
            <w:tcW w:w="1413" w:type="dxa"/>
            <w:shd w:val="clear" w:color="auto" w:fill="auto"/>
          </w:tcPr>
          <w:p w:rsidR="00E915FF" w:rsidRPr="00764552" w:rsidRDefault="00E915FF" w:rsidP="00B37D00">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要介護Ⅲ</w:t>
            </w:r>
          </w:p>
        </w:tc>
        <w:tc>
          <w:tcPr>
            <w:tcW w:w="1134" w:type="dxa"/>
            <w:shd w:val="clear" w:color="auto" w:fill="auto"/>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４</w:t>
            </w:r>
          </w:p>
        </w:tc>
        <w:tc>
          <w:tcPr>
            <w:tcW w:w="963" w:type="dxa"/>
            <w:shd w:val="clear" w:color="auto" w:fill="auto"/>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４</w:t>
            </w:r>
          </w:p>
        </w:tc>
        <w:tc>
          <w:tcPr>
            <w:tcW w:w="993" w:type="dxa"/>
            <w:shd w:val="clear" w:color="auto" w:fill="auto"/>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２</w:t>
            </w:r>
          </w:p>
        </w:tc>
        <w:tc>
          <w:tcPr>
            <w:tcW w:w="1134" w:type="dxa"/>
            <w:shd w:val="clear" w:color="auto" w:fill="auto"/>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２</w:t>
            </w:r>
          </w:p>
        </w:tc>
        <w:tc>
          <w:tcPr>
            <w:tcW w:w="1134" w:type="dxa"/>
            <w:shd w:val="clear" w:color="auto" w:fill="auto"/>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２</w:t>
            </w:r>
          </w:p>
        </w:tc>
        <w:tc>
          <w:tcPr>
            <w:tcW w:w="992" w:type="dxa"/>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２</w:t>
            </w:r>
          </w:p>
        </w:tc>
        <w:tc>
          <w:tcPr>
            <w:tcW w:w="992" w:type="dxa"/>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０</w:t>
            </w:r>
          </w:p>
        </w:tc>
      </w:tr>
      <w:tr w:rsidR="00E915FF" w:rsidRPr="00764552" w:rsidTr="00B37D00">
        <w:tc>
          <w:tcPr>
            <w:tcW w:w="1413" w:type="dxa"/>
            <w:shd w:val="clear" w:color="auto" w:fill="auto"/>
          </w:tcPr>
          <w:p w:rsidR="00E915FF" w:rsidRPr="00764552" w:rsidRDefault="00E915FF" w:rsidP="00B37D00">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要介護ⅳ</w:t>
            </w:r>
          </w:p>
        </w:tc>
        <w:tc>
          <w:tcPr>
            <w:tcW w:w="1134" w:type="dxa"/>
            <w:shd w:val="clear" w:color="auto" w:fill="auto"/>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０</w:t>
            </w:r>
          </w:p>
        </w:tc>
        <w:tc>
          <w:tcPr>
            <w:tcW w:w="963" w:type="dxa"/>
            <w:shd w:val="clear" w:color="auto" w:fill="auto"/>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０</w:t>
            </w:r>
          </w:p>
        </w:tc>
        <w:tc>
          <w:tcPr>
            <w:tcW w:w="993" w:type="dxa"/>
            <w:shd w:val="clear" w:color="auto" w:fill="auto"/>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０</w:t>
            </w:r>
          </w:p>
        </w:tc>
        <w:tc>
          <w:tcPr>
            <w:tcW w:w="1134" w:type="dxa"/>
            <w:shd w:val="clear" w:color="auto" w:fill="auto"/>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０</w:t>
            </w:r>
          </w:p>
        </w:tc>
        <w:tc>
          <w:tcPr>
            <w:tcW w:w="1134" w:type="dxa"/>
            <w:shd w:val="clear" w:color="auto" w:fill="auto"/>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０</w:t>
            </w:r>
          </w:p>
        </w:tc>
        <w:tc>
          <w:tcPr>
            <w:tcW w:w="992" w:type="dxa"/>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０</w:t>
            </w:r>
          </w:p>
        </w:tc>
        <w:tc>
          <w:tcPr>
            <w:tcW w:w="992" w:type="dxa"/>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０</w:t>
            </w:r>
          </w:p>
        </w:tc>
      </w:tr>
      <w:tr w:rsidR="00E915FF" w:rsidRPr="00764552" w:rsidTr="00B37D00">
        <w:tc>
          <w:tcPr>
            <w:tcW w:w="1413" w:type="dxa"/>
            <w:shd w:val="clear" w:color="auto" w:fill="auto"/>
          </w:tcPr>
          <w:p w:rsidR="00E915FF" w:rsidRPr="00764552" w:rsidRDefault="00E915FF" w:rsidP="00B37D00">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要介護Ⅴ</w:t>
            </w:r>
          </w:p>
        </w:tc>
        <w:tc>
          <w:tcPr>
            <w:tcW w:w="1134" w:type="dxa"/>
            <w:shd w:val="clear" w:color="auto" w:fill="auto"/>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w:t>
            </w:r>
          </w:p>
        </w:tc>
        <w:tc>
          <w:tcPr>
            <w:tcW w:w="963" w:type="dxa"/>
            <w:shd w:val="clear" w:color="auto" w:fill="auto"/>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０</w:t>
            </w:r>
          </w:p>
        </w:tc>
        <w:tc>
          <w:tcPr>
            <w:tcW w:w="993" w:type="dxa"/>
            <w:shd w:val="clear" w:color="auto" w:fill="auto"/>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w:t>
            </w:r>
          </w:p>
        </w:tc>
        <w:tc>
          <w:tcPr>
            <w:tcW w:w="1134" w:type="dxa"/>
            <w:shd w:val="clear" w:color="auto" w:fill="auto"/>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０</w:t>
            </w:r>
          </w:p>
        </w:tc>
        <w:tc>
          <w:tcPr>
            <w:tcW w:w="1134" w:type="dxa"/>
            <w:shd w:val="clear" w:color="auto" w:fill="auto"/>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w:t>
            </w:r>
          </w:p>
        </w:tc>
        <w:tc>
          <w:tcPr>
            <w:tcW w:w="992" w:type="dxa"/>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０</w:t>
            </w:r>
          </w:p>
        </w:tc>
        <w:tc>
          <w:tcPr>
            <w:tcW w:w="992" w:type="dxa"/>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０</w:t>
            </w:r>
          </w:p>
        </w:tc>
      </w:tr>
      <w:tr w:rsidR="00E915FF" w:rsidRPr="00764552" w:rsidTr="00B37D00">
        <w:tc>
          <w:tcPr>
            <w:tcW w:w="1413" w:type="dxa"/>
            <w:shd w:val="clear" w:color="auto" w:fill="auto"/>
          </w:tcPr>
          <w:p w:rsidR="00E915FF" w:rsidRPr="00764552" w:rsidRDefault="00E915FF" w:rsidP="00B37D00">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 xml:space="preserve">　　合計</w:t>
            </w:r>
          </w:p>
        </w:tc>
        <w:tc>
          <w:tcPr>
            <w:tcW w:w="1134" w:type="dxa"/>
            <w:shd w:val="clear" w:color="auto" w:fill="auto"/>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１９</w:t>
            </w:r>
          </w:p>
        </w:tc>
        <w:tc>
          <w:tcPr>
            <w:tcW w:w="963" w:type="dxa"/>
            <w:shd w:val="clear" w:color="auto" w:fill="auto"/>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１４</w:t>
            </w:r>
          </w:p>
        </w:tc>
        <w:tc>
          <w:tcPr>
            <w:tcW w:w="993" w:type="dxa"/>
            <w:shd w:val="clear" w:color="auto" w:fill="auto"/>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１２</w:t>
            </w:r>
          </w:p>
        </w:tc>
        <w:tc>
          <w:tcPr>
            <w:tcW w:w="1134" w:type="dxa"/>
            <w:shd w:val="clear" w:color="auto" w:fill="auto"/>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８</w:t>
            </w:r>
          </w:p>
        </w:tc>
        <w:tc>
          <w:tcPr>
            <w:tcW w:w="1134" w:type="dxa"/>
            <w:shd w:val="clear" w:color="auto" w:fill="auto"/>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１４</w:t>
            </w:r>
          </w:p>
        </w:tc>
        <w:tc>
          <w:tcPr>
            <w:tcW w:w="992" w:type="dxa"/>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７</w:t>
            </w:r>
          </w:p>
        </w:tc>
        <w:tc>
          <w:tcPr>
            <w:tcW w:w="992" w:type="dxa"/>
          </w:tcPr>
          <w:p w:rsidR="00E915FF" w:rsidRPr="00764552" w:rsidRDefault="00E915FF" w:rsidP="00B37D00">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２</w:t>
            </w:r>
          </w:p>
        </w:tc>
      </w:tr>
    </w:tbl>
    <w:p w:rsidR="00E915FF" w:rsidRPr="00764552" w:rsidRDefault="00E915FF" w:rsidP="00E915FF">
      <w:pPr>
        <w:rPr>
          <w:rFonts w:ascii="ＭＳ 明朝" w:eastAsia="ＭＳ 明朝" w:hAnsi="ＭＳ 明朝" w:cs="Times New Roman"/>
        </w:rPr>
      </w:pPr>
    </w:p>
    <w:p w:rsidR="00E915FF" w:rsidRDefault="00E915FF" w:rsidP="00021F2E">
      <w:pPr>
        <w:ind w:firstLineChars="200" w:firstLine="420"/>
        <w:rPr>
          <w:rFonts w:ascii="ＭＳ 明朝" w:eastAsia="ＭＳ 明朝" w:hAnsi="ＭＳ 明朝" w:cs="Times New Roman"/>
        </w:rPr>
      </w:pPr>
    </w:p>
    <w:p w:rsidR="00021B64" w:rsidRPr="00021F2E" w:rsidRDefault="00021B64" w:rsidP="00021F2E">
      <w:pPr>
        <w:rPr>
          <w:sz w:val="24"/>
          <w:szCs w:val="24"/>
        </w:rPr>
      </w:pPr>
    </w:p>
    <w:p w:rsidR="00021F2E" w:rsidRPr="00021F2E" w:rsidRDefault="00021F2E" w:rsidP="00021F2E">
      <w:pPr>
        <w:rPr>
          <w:sz w:val="24"/>
          <w:szCs w:val="24"/>
        </w:rPr>
      </w:pPr>
      <w:r w:rsidRPr="00021F2E">
        <w:rPr>
          <w:rFonts w:hint="eastAsia"/>
          <w:sz w:val="24"/>
          <w:szCs w:val="24"/>
        </w:rPr>
        <w:t>③みんなの家だんだん</w:t>
      </w:r>
    </w:p>
    <w:p w:rsidR="00021F2E" w:rsidRPr="002B22A6" w:rsidRDefault="00021F2E" w:rsidP="002B22A6">
      <w:pPr>
        <w:ind w:firstLineChars="100" w:firstLine="220"/>
        <w:rPr>
          <w:rFonts w:asciiTheme="minorEastAsia" w:hAnsiTheme="minorEastAsia"/>
          <w:sz w:val="22"/>
        </w:rPr>
      </w:pPr>
      <w:r w:rsidRPr="002B22A6">
        <w:rPr>
          <w:rFonts w:asciiTheme="minorEastAsia" w:hAnsiTheme="minorEastAsia" w:hint="eastAsia"/>
          <w:sz w:val="22"/>
        </w:rPr>
        <w:t>「みんなの家ななくさ」のサテライトとして「みんなの家だんだん」を2013年7月1日に開設しました。これまでの、ななくさやかるがもの運営による地域住民、市民や行政の方々の信頼があればこその施設です。また、その運営にあたってきたスタッフの努力、その財産がここに生きています。</w:t>
      </w:r>
    </w:p>
    <w:p w:rsidR="00021F2E" w:rsidRDefault="00021F2E" w:rsidP="00021F2E">
      <w:pPr>
        <w:rPr>
          <w:rFonts w:asciiTheme="minorEastAsia" w:hAnsiTheme="minorEastAsia"/>
          <w:sz w:val="22"/>
        </w:rPr>
      </w:pPr>
      <w:r w:rsidRPr="002B22A6">
        <w:rPr>
          <w:rFonts w:asciiTheme="minorEastAsia" w:hAnsiTheme="minorEastAsia" w:hint="eastAsia"/>
          <w:sz w:val="22"/>
        </w:rPr>
        <w:t xml:space="preserve">　出発当初は、登録定員10名、通い6名、宿泊3名で運営しましたが、2014年1月から定員18名、通い12名、宿泊5名としました。2015年4月からは、通いを9名に変更し、訪問を強化することにしました。今年度は、17人／月の利用者登録、380万円／月を目標とします。</w:t>
      </w:r>
    </w:p>
    <w:p w:rsidR="00021B64" w:rsidRDefault="00021B64" w:rsidP="00021F2E">
      <w:pPr>
        <w:rPr>
          <w:rFonts w:asciiTheme="minorEastAsia" w:hAnsiTheme="minorEastAsia"/>
          <w:sz w:val="22"/>
        </w:rPr>
      </w:pPr>
    </w:p>
    <w:p w:rsidR="0084342B" w:rsidRPr="00700A88" w:rsidRDefault="00021B64" w:rsidP="006377EA">
      <w:pPr>
        <w:rPr>
          <w:rFonts w:ascii="HGS明朝B" w:eastAsia="HGS明朝B" w:hAnsi="HG丸ｺﾞｼｯｸM-PRO" w:cs="ＭＳ Ｐゴシック"/>
          <w:b/>
          <w:kern w:val="0"/>
          <w:sz w:val="18"/>
          <w:szCs w:val="18"/>
        </w:rPr>
      </w:pPr>
      <w:r w:rsidRPr="00764552">
        <w:rPr>
          <w:rFonts w:ascii="ＭＳ 明朝" w:eastAsia="ＭＳ 明朝" w:hAnsi="ＭＳ 明朝" w:cs="Times New Roman" w:hint="eastAsia"/>
        </w:rPr>
        <w:t xml:space="preserve">　</w:t>
      </w:r>
      <w:r>
        <w:rPr>
          <w:rFonts w:ascii="ＭＳ 明朝" w:eastAsia="ＭＳ 明朝" w:hAnsi="ＭＳ 明朝" w:cs="Times New Roman" w:hint="eastAsia"/>
        </w:rPr>
        <w:t xml:space="preserve">だんだん　</w:t>
      </w:r>
      <w:r w:rsidRPr="00764552">
        <w:rPr>
          <w:rFonts w:ascii="ＭＳ 明朝" w:eastAsia="ＭＳ 明朝" w:hAnsi="ＭＳ 明朝" w:cs="Times New Roman" w:hint="eastAsia"/>
        </w:rPr>
        <w:t>利用者さんたちの実態</w:t>
      </w:r>
      <w:r w:rsidR="006377EA">
        <w:rPr>
          <w:rFonts w:ascii="ＭＳ 明朝" w:eastAsia="ＭＳ 明朝" w:hAnsi="ＭＳ 明朝" w:cs="Times New Roman" w:hint="eastAsia"/>
        </w:rPr>
        <w:t xml:space="preserve">　</w:t>
      </w:r>
      <w:r w:rsidR="0084342B" w:rsidRPr="00700A88">
        <w:rPr>
          <w:rFonts w:ascii="ＭＳ 明朝" w:eastAsia="ＭＳ 明朝" w:hAnsi="ＭＳ 明朝" w:cs="Times New Roman" w:hint="eastAsia"/>
        </w:rPr>
        <w:t xml:space="preserve">　（１月２０日</w:t>
      </w:r>
      <w:r w:rsidR="0084342B" w:rsidRPr="00700A88">
        <w:rPr>
          <w:rFonts w:ascii="ＭＳ 明朝" w:eastAsia="ＭＳ 明朝" w:hAnsi="ＭＳ 明朝" w:cs="Times New Roman"/>
        </w:rPr>
        <w:t>現在</w:t>
      </w:r>
      <w:r w:rsidR="0084342B" w:rsidRPr="00700A88">
        <w:rPr>
          <w:rFonts w:ascii="ＭＳ 明朝" w:eastAsia="ＭＳ 明朝" w:hAnsi="ＭＳ 明朝" w:cs="Times New Roman" w:hint="eastAsia"/>
        </w:rPr>
        <w:t>）</w:t>
      </w:r>
    </w:p>
    <w:tbl>
      <w:tblPr>
        <w:tblW w:w="8755" w:type="dxa"/>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34"/>
        <w:gridCol w:w="963"/>
        <w:gridCol w:w="993"/>
        <w:gridCol w:w="1134"/>
        <w:gridCol w:w="1134"/>
        <w:gridCol w:w="992"/>
        <w:gridCol w:w="992"/>
      </w:tblGrid>
      <w:tr w:rsidR="0084342B" w:rsidRPr="00764552" w:rsidTr="00420D9A">
        <w:tc>
          <w:tcPr>
            <w:tcW w:w="1413" w:type="dxa"/>
            <w:shd w:val="clear" w:color="auto" w:fill="auto"/>
          </w:tcPr>
          <w:p w:rsidR="0084342B" w:rsidRPr="00764552" w:rsidRDefault="0084342B" w:rsidP="00420D9A">
            <w:pPr>
              <w:widowControl/>
              <w:rPr>
                <w:rFonts w:ascii="HGS明朝B" w:eastAsia="HGS明朝B" w:hAnsi="HG丸ｺﾞｼｯｸM-PRO" w:cs="ＭＳ Ｐゴシック"/>
                <w:kern w:val="0"/>
                <w:sz w:val="18"/>
                <w:szCs w:val="18"/>
              </w:rPr>
            </w:pPr>
          </w:p>
        </w:tc>
        <w:tc>
          <w:tcPr>
            <w:tcW w:w="1134" w:type="dxa"/>
            <w:shd w:val="clear" w:color="auto" w:fill="auto"/>
          </w:tcPr>
          <w:p w:rsidR="0084342B" w:rsidRPr="00764552" w:rsidRDefault="0084342B" w:rsidP="00420D9A">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利用者数</w:t>
            </w:r>
          </w:p>
        </w:tc>
        <w:tc>
          <w:tcPr>
            <w:tcW w:w="963" w:type="dxa"/>
            <w:shd w:val="clear" w:color="auto" w:fill="auto"/>
          </w:tcPr>
          <w:p w:rsidR="0084342B" w:rsidRPr="00764552" w:rsidRDefault="0084342B" w:rsidP="00420D9A">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独居</w:t>
            </w:r>
          </w:p>
        </w:tc>
        <w:tc>
          <w:tcPr>
            <w:tcW w:w="993" w:type="dxa"/>
            <w:shd w:val="clear" w:color="auto" w:fill="auto"/>
          </w:tcPr>
          <w:p w:rsidR="0084342B" w:rsidRPr="00764552" w:rsidRDefault="0084342B" w:rsidP="00420D9A">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認知症</w:t>
            </w:r>
          </w:p>
        </w:tc>
        <w:tc>
          <w:tcPr>
            <w:tcW w:w="1134" w:type="dxa"/>
            <w:shd w:val="clear" w:color="auto" w:fill="auto"/>
          </w:tcPr>
          <w:p w:rsidR="0084342B" w:rsidRPr="00764552" w:rsidRDefault="0084342B" w:rsidP="00420D9A">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独居かつ認知症</w:t>
            </w:r>
          </w:p>
        </w:tc>
        <w:tc>
          <w:tcPr>
            <w:tcW w:w="1134" w:type="dxa"/>
            <w:shd w:val="clear" w:color="auto" w:fill="auto"/>
          </w:tcPr>
          <w:p w:rsidR="0084342B" w:rsidRPr="00764552" w:rsidRDefault="0084342B" w:rsidP="00420D9A">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自宅</w:t>
            </w:r>
          </w:p>
        </w:tc>
        <w:tc>
          <w:tcPr>
            <w:tcW w:w="992" w:type="dxa"/>
          </w:tcPr>
          <w:p w:rsidR="0084342B" w:rsidRPr="00764552" w:rsidRDefault="0084342B" w:rsidP="00420D9A">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減額</w:t>
            </w:r>
          </w:p>
          <w:p w:rsidR="0084342B" w:rsidRPr="00764552" w:rsidRDefault="0084342B" w:rsidP="00420D9A">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対象</w:t>
            </w:r>
          </w:p>
        </w:tc>
        <w:tc>
          <w:tcPr>
            <w:tcW w:w="992" w:type="dxa"/>
          </w:tcPr>
          <w:p w:rsidR="0084342B" w:rsidRPr="00764552" w:rsidRDefault="0084342B" w:rsidP="00420D9A">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後見人</w:t>
            </w:r>
          </w:p>
        </w:tc>
      </w:tr>
      <w:tr w:rsidR="0084342B" w:rsidRPr="00764552" w:rsidTr="00420D9A">
        <w:tc>
          <w:tcPr>
            <w:tcW w:w="1413" w:type="dxa"/>
            <w:shd w:val="clear" w:color="auto" w:fill="auto"/>
          </w:tcPr>
          <w:p w:rsidR="0084342B" w:rsidRPr="00764552" w:rsidRDefault="0084342B" w:rsidP="00420D9A">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要支援Ⅰ・Ⅱ</w:t>
            </w:r>
          </w:p>
        </w:tc>
        <w:tc>
          <w:tcPr>
            <w:tcW w:w="1134" w:type="dxa"/>
            <w:shd w:val="clear" w:color="auto" w:fill="auto"/>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３</w:t>
            </w:r>
          </w:p>
        </w:tc>
        <w:tc>
          <w:tcPr>
            <w:tcW w:w="963" w:type="dxa"/>
            <w:shd w:val="clear" w:color="auto" w:fill="auto"/>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w:t>
            </w:r>
          </w:p>
        </w:tc>
        <w:tc>
          <w:tcPr>
            <w:tcW w:w="993" w:type="dxa"/>
            <w:shd w:val="clear" w:color="auto" w:fill="auto"/>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０</w:t>
            </w:r>
          </w:p>
        </w:tc>
        <w:tc>
          <w:tcPr>
            <w:tcW w:w="1134" w:type="dxa"/>
            <w:shd w:val="clear" w:color="auto" w:fill="auto"/>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０</w:t>
            </w:r>
          </w:p>
        </w:tc>
        <w:tc>
          <w:tcPr>
            <w:tcW w:w="1134" w:type="dxa"/>
            <w:shd w:val="clear" w:color="auto" w:fill="auto"/>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２</w:t>
            </w:r>
          </w:p>
        </w:tc>
        <w:tc>
          <w:tcPr>
            <w:tcW w:w="992" w:type="dxa"/>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w:t>
            </w:r>
          </w:p>
        </w:tc>
        <w:tc>
          <w:tcPr>
            <w:tcW w:w="992" w:type="dxa"/>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０</w:t>
            </w:r>
          </w:p>
        </w:tc>
      </w:tr>
      <w:tr w:rsidR="0084342B" w:rsidRPr="00764552" w:rsidTr="00420D9A">
        <w:tc>
          <w:tcPr>
            <w:tcW w:w="1413" w:type="dxa"/>
            <w:shd w:val="clear" w:color="auto" w:fill="auto"/>
          </w:tcPr>
          <w:p w:rsidR="0084342B" w:rsidRPr="00764552" w:rsidRDefault="0084342B" w:rsidP="00420D9A">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要介護Ⅰ</w:t>
            </w:r>
          </w:p>
        </w:tc>
        <w:tc>
          <w:tcPr>
            <w:tcW w:w="1134" w:type="dxa"/>
            <w:shd w:val="clear" w:color="auto" w:fill="auto"/>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３</w:t>
            </w:r>
          </w:p>
        </w:tc>
        <w:tc>
          <w:tcPr>
            <w:tcW w:w="963" w:type="dxa"/>
            <w:shd w:val="clear" w:color="auto" w:fill="auto"/>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２</w:t>
            </w:r>
          </w:p>
        </w:tc>
        <w:tc>
          <w:tcPr>
            <w:tcW w:w="993" w:type="dxa"/>
            <w:shd w:val="clear" w:color="auto" w:fill="auto"/>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w:t>
            </w:r>
          </w:p>
        </w:tc>
        <w:tc>
          <w:tcPr>
            <w:tcW w:w="1134" w:type="dxa"/>
            <w:shd w:val="clear" w:color="auto" w:fill="auto"/>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w:t>
            </w:r>
          </w:p>
        </w:tc>
        <w:tc>
          <w:tcPr>
            <w:tcW w:w="1134" w:type="dxa"/>
            <w:shd w:val="clear" w:color="auto" w:fill="auto"/>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２</w:t>
            </w:r>
          </w:p>
        </w:tc>
        <w:tc>
          <w:tcPr>
            <w:tcW w:w="992" w:type="dxa"/>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w:t>
            </w:r>
          </w:p>
        </w:tc>
        <w:tc>
          <w:tcPr>
            <w:tcW w:w="992" w:type="dxa"/>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０</w:t>
            </w:r>
          </w:p>
        </w:tc>
      </w:tr>
      <w:tr w:rsidR="0084342B" w:rsidRPr="00764552" w:rsidTr="00420D9A">
        <w:tc>
          <w:tcPr>
            <w:tcW w:w="1413" w:type="dxa"/>
            <w:shd w:val="clear" w:color="auto" w:fill="auto"/>
          </w:tcPr>
          <w:p w:rsidR="0084342B" w:rsidRPr="00764552" w:rsidRDefault="0084342B" w:rsidP="00420D9A">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要介護Ⅱ</w:t>
            </w:r>
          </w:p>
        </w:tc>
        <w:tc>
          <w:tcPr>
            <w:tcW w:w="1134" w:type="dxa"/>
            <w:shd w:val="clear" w:color="auto" w:fill="auto"/>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２</w:t>
            </w:r>
          </w:p>
        </w:tc>
        <w:tc>
          <w:tcPr>
            <w:tcW w:w="963" w:type="dxa"/>
            <w:shd w:val="clear" w:color="auto" w:fill="auto"/>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２</w:t>
            </w:r>
          </w:p>
        </w:tc>
        <w:tc>
          <w:tcPr>
            <w:tcW w:w="993" w:type="dxa"/>
            <w:shd w:val="clear" w:color="auto" w:fill="auto"/>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w:t>
            </w:r>
          </w:p>
        </w:tc>
        <w:tc>
          <w:tcPr>
            <w:tcW w:w="1134" w:type="dxa"/>
            <w:shd w:val="clear" w:color="auto" w:fill="auto"/>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w:t>
            </w:r>
          </w:p>
        </w:tc>
        <w:tc>
          <w:tcPr>
            <w:tcW w:w="1134" w:type="dxa"/>
            <w:shd w:val="clear" w:color="auto" w:fill="auto"/>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０</w:t>
            </w:r>
          </w:p>
        </w:tc>
        <w:tc>
          <w:tcPr>
            <w:tcW w:w="992" w:type="dxa"/>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２</w:t>
            </w:r>
          </w:p>
        </w:tc>
        <w:tc>
          <w:tcPr>
            <w:tcW w:w="992" w:type="dxa"/>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０</w:t>
            </w:r>
          </w:p>
        </w:tc>
      </w:tr>
      <w:tr w:rsidR="0084342B" w:rsidRPr="00764552" w:rsidTr="00420D9A">
        <w:tc>
          <w:tcPr>
            <w:tcW w:w="1413" w:type="dxa"/>
            <w:shd w:val="clear" w:color="auto" w:fill="auto"/>
          </w:tcPr>
          <w:p w:rsidR="0084342B" w:rsidRPr="00764552" w:rsidRDefault="0084342B" w:rsidP="00420D9A">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要介護Ⅲ</w:t>
            </w:r>
          </w:p>
        </w:tc>
        <w:tc>
          <w:tcPr>
            <w:tcW w:w="1134" w:type="dxa"/>
            <w:shd w:val="clear" w:color="auto" w:fill="auto"/>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４</w:t>
            </w:r>
          </w:p>
        </w:tc>
        <w:tc>
          <w:tcPr>
            <w:tcW w:w="963" w:type="dxa"/>
            <w:shd w:val="clear" w:color="auto" w:fill="auto"/>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２</w:t>
            </w:r>
          </w:p>
        </w:tc>
        <w:tc>
          <w:tcPr>
            <w:tcW w:w="993" w:type="dxa"/>
            <w:shd w:val="clear" w:color="auto" w:fill="auto"/>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w:t>
            </w:r>
          </w:p>
        </w:tc>
        <w:tc>
          <w:tcPr>
            <w:tcW w:w="1134" w:type="dxa"/>
            <w:shd w:val="clear" w:color="auto" w:fill="auto"/>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w:t>
            </w:r>
          </w:p>
        </w:tc>
        <w:tc>
          <w:tcPr>
            <w:tcW w:w="1134" w:type="dxa"/>
            <w:shd w:val="clear" w:color="auto" w:fill="auto"/>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２</w:t>
            </w:r>
          </w:p>
        </w:tc>
        <w:tc>
          <w:tcPr>
            <w:tcW w:w="992" w:type="dxa"/>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２</w:t>
            </w:r>
          </w:p>
        </w:tc>
        <w:tc>
          <w:tcPr>
            <w:tcW w:w="992" w:type="dxa"/>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０</w:t>
            </w:r>
          </w:p>
        </w:tc>
      </w:tr>
      <w:tr w:rsidR="0084342B" w:rsidRPr="00764552" w:rsidTr="00420D9A">
        <w:tc>
          <w:tcPr>
            <w:tcW w:w="1413" w:type="dxa"/>
            <w:shd w:val="clear" w:color="auto" w:fill="auto"/>
          </w:tcPr>
          <w:p w:rsidR="0084342B" w:rsidRPr="00764552" w:rsidRDefault="0084342B" w:rsidP="00420D9A">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要介護ⅳ</w:t>
            </w:r>
          </w:p>
        </w:tc>
        <w:tc>
          <w:tcPr>
            <w:tcW w:w="1134" w:type="dxa"/>
            <w:shd w:val="clear" w:color="auto" w:fill="auto"/>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３</w:t>
            </w:r>
          </w:p>
        </w:tc>
        <w:tc>
          <w:tcPr>
            <w:tcW w:w="963" w:type="dxa"/>
            <w:shd w:val="clear" w:color="auto" w:fill="auto"/>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w:t>
            </w:r>
          </w:p>
        </w:tc>
        <w:tc>
          <w:tcPr>
            <w:tcW w:w="993" w:type="dxa"/>
            <w:shd w:val="clear" w:color="auto" w:fill="auto"/>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w:t>
            </w:r>
          </w:p>
        </w:tc>
        <w:tc>
          <w:tcPr>
            <w:tcW w:w="1134" w:type="dxa"/>
            <w:shd w:val="clear" w:color="auto" w:fill="auto"/>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０</w:t>
            </w:r>
          </w:p>
        </w:tc>
        <w:tc>
          <w:tcPr>
            <w:tcW w:w="1134" w:type="dxa"/>
            <w:shd w:val="clear" w:color="auto" w:fill="auto"/>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２</w:t>
            </w:r>
          </w:p>
        </w:tc>
        <w:tc>
          <w:tcPr>
            <w:tcW w:w="992" w:type="dxa"/>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２</w:t>
            </w:r>
          </w:p>
        </w:tc>
        <w:tc>
          <w:tcPr>
            <w:tcW w:w="992" w:type="dxa"/>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０</w:t>
            </w:r>
          </w:p>
        </w:tc>
      </w:tr>
      <w:tr w:rsidR="0084342B" w:rsidRPr="00764552" w:rsidTr="00420D9A">
        <w:tc>
          <w:tcPr>
            <w:tcW w:w="1413" w:type="dxa"/>
            <w:shd w:val="clear" w:color="auto" w:fill="auto"/>
          </w:tcPr>
          <w:p w:rsidR="0084342B" w:rsidRPr="00764552" w:rsidRDefault="0084342B" w:rsidP="00420D9A">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要介護Ⅴ</w:t>
            </w:r>
          </w:p>
        </w:tc>
        <w:tc>
          <w:tcPr>
            <w:tcW w:w="1134" w:type="dxa"/>
            <w:shd w:val="clear" w:color="auto" w:fill="auto"/>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２</w:t>
            </w:r>
          </w:p>
        </w:tc>
        <w:tc>
          <w:tcPr>
            <w:tcW w:w="963" w:type="dxa"/>
            <w:shd w:val="clear" w:color="auto" w:fill="auto"/>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w:t>
            </w:r>
          </w:p>
        </w:tc>
        <w:tc>
          <w:tcPr>
            <w:tcW w:w="993" w:type="dxa"/>
            <w:shd w:val="clear" w:color="auto" w:fill="auto"/>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w:t>
            </w:r>
          </w:p>
        </w:tc>
        <w:tc>
          <w:tcPr>
            <w:tcW w:w="1134" w:type="dxa"/>
            <w:shd w:val="clear" w:color="auto" w:fill="auto"/>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０</w:t>
            </w:r>
          </w:p>
        </w:tc>
        <w:tc>
          <w:tcPr>
            <w:tcW w:w="1134" w:type="dxa"/>
            <w:shd w:val="clear" w:color="auto" w:fill="auto"/>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w:t>
            </w:r>
          </w:p>
        </w:tc>
        <w:tc>
          <w:tcPr>
            <w:tcW w:w="992" w:type="dxa"/>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w:t>
            </w:r>
          </w:p>
        </w:tc>
        <w:tc>
          <w:tcPr>
            <w:tcW w:w="992" w:type="dxa"/>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０</w:t>
            </w:r>
          </w:p>
        </w:tc>
      </w:tr>
      <w:tr w:rsidR="0084342B" w:rsidRPr="00764552" w:rsidTr="00420D9A">
        <w:tc>
          <w:tcPr>
            <w:tcW w:w="1413" w:type="dxa"/>
            <w:shd w:val="clear" w:color="auto" w:fill="auto"/>
          </w:tcPr>
          <w:p w:rsidR="0084342B" w:rsidRPr="00764552" w:rsidRDefault="0084342B" w:rsidP="00420D9A">
            <w:pPr>
              <w:widowControl/>
              <w:rPr>
                <w:rFonts w:ascii="HGS明朝B" w:eastAsia="HGS明朝B" w:hAnsi="HG丸ｺﾞｼｯｸM-PRO" w:cs="ＭＳ Ｐゴシック"/>
                <w:kern w:val="0"/>
                <w:sz w:val="18"/>
                <w:szCs w:val="18"/>
              </w:rPr>
            </w:pPr>
            <w:r w:rsidRPr="00764552">
              <w:rPr>
                <w:rFonts w:ascii="HGS明朝B" w:eastAsia="HGS明朝B" w:hAnsi="HG丸ｺﾞｼｯｸM-PRO" w:cs="ＭＳ Ｐゴシック" w:hint="eastAsia"/>
                <w:kern w:val="0"/>
                <w:sz w:val="18"/>
                <w:szCs w:val="18"/>
              </w:rPr>
              <w:t xml:space="preserve">　　合計</w:t>
            </w:r>
          </w:p>
        </w:tc>
        <w:tc>
          <w:tcPr>
            <w:tcW w:w="1134" w:type="dxa"/>
            <w:shd w:val="clear" w:color="auto" w:fill="auto"/>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１７</w:t>
            </w:r>
          </w:p>
        </w:tc>
        <w:tc>
          <w:tcPr>
            <w:tcW w:w="963" w:type="dxa"/>
            <w:shd w:val="clear" w:color="auto" w:fill="auto"/>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９</w:t>
            </w:r>
          </w:p>
        </w:tc>
        <w:tc>
          <w:tcPr>
            <w:tcW w:w="993" w:type="dxa"/>
            <w:shd w:val="clear" w:color="auto" w:fill="auto"/>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５</w:t>
            </w:r>
          </w:p>
        </w:tc>
        <w:tc>
          <w:tcPr>
            <w:tcW w:w="1134" w:type="dxa"/>
            <w:shd w:val="clear" w:color="auto" w:fill="auto"/>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３</w:t>
            </w:r>
          </w:p>
        </w:tc>
        <w:tc>
          <w:tcPr>
            <w:tcW w:w="1134" w:type="dxa"/>
            <w:shd w:val="clear" w:color="auto" w:fill="auto"/>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９</w:t>
            </w:r>
          </w:p>
        </w:tc>
        <w:tc>
          <w:tcPr>
            <w:tcW w:w="992" w:type="dxa"/>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９</w:t>
            </w:r>
          </w:p>
        </w:tc>
        <w:tc>
          <w:tcPr>
            <w:tcW w:w="992" w:type="dxa"/>
          </w:tcPr>
          <w:p w:rsidR="0084342B" w:rsidRPr="00764552" w:rsidRDefault="0084342B" w:rsidP="00420D9A">
            <w:pPr>
              <w:widowControl/>
              <w:jc w:val="right"/>
              <w:rPr>
                <w:rFonts w:ascii="HGS明朝B" w:eastAsia="HGS明朝B" w:hAnsi="HG丸ｺﾞｼｯｸM-PRO" w:cs="ＭＳ Ｐゴシック"/>
                <w:kern w:val="0"/>
                <w:sz w:val="18"/>
                <w:szCs w:val="18"/>
              </w:rPr>
            </w:pPr>
            <w:r>
              <w:rPr>
                <w:rFonts w:ascii="HGS明朝B" w:eastAsia="HGS明朝B" w:hAnsi="HG丸ｺﾞｼｯｸM-PRO" w:cs="ＭＳ Ｐゴシック" w:hint="eastAsia"/>
                <w:kern w:val="0"/>
                <w:sz w:val="18"/>
                <w:szCs w:val="18"/>
              </w:rPr>
              <w:t>０</w:t>
            </w:r>
          </w:p>
        </w:tc>
      </w:tr>
    </w:tbl>
    <w:p w:rsidR="00021F2E" w:rsidRPr="00021F2E" w:rsidRDefault="00021F2E" w:rsidP="00C87EA4">
      <w:pPr>
        <w:wordWrap w:val="0"/>
        <w:spacing w:line="336" w:lineRule="exact"/>
        <w:jc w:val="right"/>
      </w:pPr>
      <w:bookmarkStart w:id="0" w:name="_GoBack"/>
      <w:bookmarkEnd w:id="0"/>
    </w:p>
    <w:sectPr w:rsidR="00021F2E" w:rsidRPr="00021F2E" w:rsidSect="00E26BED">
      <w:footerReference w:type="default" r:id="rId7"/>
      <w:pgSz w:w="11906" w:h="16838" w:code="9"/>
      <w:pgMar w:top="1361" w:right="1247" w:bottom="1361" w:left="1247" w:header="851" w:footer="992" w:gutter="0"/>
      <w:cols w:space="425"/>
      <w:docGrid w:type="linesAndChar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145" w:rsidRDefault="00391145" w:rsidP="00D65D27">
      <w:r>
        <w:separator/>
      </w:r>
    </w:p>
  </w:endnote>
  <w:endnote w:type="continuationSeparator" w:id="0">
    <w:p w:rsidR="00391145" w:rsidRDefault="00391145" w:rsidP="00D65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7058971"/>
      <w:docPartObj>
        <w:docPartGallery w:val="Page Numbers (Bottom of Page)"/>
        <w:docPartUnique/>
      </w:docPartObj>
    </w:sdtPr>
    <w:sdtEndPr/>
    <w:sdtContent>
      <w:p w:rsidR="00B37D00" w:rsidRDefault="00B37D00">
        <w:pPr>
          <w:pStyle w:val="a7"/>
          <w:jc w:val="center"/>
        </w:pPr>
        <w:r>
          <w:fldChar w:fldCharType="begin"/>
        </w:r>
        <w:r>
          <w:instrText>PAGE   \* MERGEFORMAT</w:instrText>
        </w:r>
        <w:r>
          <w:fldChar w:fldCharType="separate"/>
        </w:r>
        <w:r w:rsidR="0099609F" w:rsidRPr="0099609F">
          <w:rPr>
            <w:noProof/>
            <w:lang w:val="ja-JP"/>
          </w:rPr>
          <w:t>4</w:t>
        </w:r>
        <w:r>
          <w:fldChar w:fldCharType="end"/>
        </w:r>
      </w:p>
    </w:sdtContent>
  </w:sdt>
  <w:p w:rsidR="00B37D00" w:rsidRDefault="00B37D0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145" w:rsidRDefault="00391145" w:rsidP="00D65D27">
      <w:r>
        <w:separator/>
      </w:r>
    </w:p>
  </w:footnote>
  <w:footnote w:type="continuationSeparator" w:id="0">
    <w:p w:rsidR="00391145" w:rsidRDefault="00391145" w:rsidP="00D65D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887B86"/>
    <w:multiLevelType w:val="hybridMultilevel"/>
    <w:tmpl w:val="8154E6B2"/>
    <w:lvl w:ilvl="0" w:tplc="CDD6337C">
      <w:start w:val="1"/>
      <w:numFmt w:val="decimalEnclosedCircle"/>
      <w:lvlText w:val="%1"/>
      <w:lvlJc w:val="left"/>
      <w:pPr>
        <w:ind w:left="780" w:hanging="360"/>
      </w:pPr>
      <w:rPr>
        <w:rFonts w:ascii="ＭＳ 明朝" w:eastAsia="ＭＳ 明朝" w:hAnsi="ＭＳ 明朝" w:cs="Times New Roman" w:hint="default"/>
        <w:b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56E83D9B"/>
    <w:multiLevelType w:val="hybridMultilevel"/>
    <w:tmpl w:val="766EB622"/>
    <w:lvl w:ilvl="0" w:tplc="75A2276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9C179A7"/>
    <w:multiLevelType w:val="hybridMultilevel"/>
    <w:tmpl w:val="A126AA62"/>
    <w:lvl w:ilvl="0" w:tplc="A78E60D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C560E65"/>
    <w:multiLevelType w:val="hybridMultilevel"/>
    <w:tmpl w:val="76F4CF66"/>
    <w:lvl w:ilvl="0" w:tplc="16EEF52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0E861AB"/>
    <w:multiLevelType w:val="hybridMultilevel"/>
    <w:tmpl w:val="D3F634AA"/>
    <w:lvl w:ilvl="0" w:tplc="A35EE7B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A7D03AE"/>
    <w:multiLevelType w:val="hybridMultilevel"/>
    <w:tmpl w:val="7C08ACE4"/>
    <w:lvl w:ilvl="0" w:tplc="44C6E2E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61E3587"/>
    <w:multiLevelType w:val="hybridMultilevel"/>
    <w:tmpl w:val="D4AAF674"/>
    <w:lvl w:ilvl="0" w:tplc="95A0A266">
      <w:start w:val="1"/>
      <w:numFmt w:val="decimalEnclosedCircle"/>
      <w:lvlText w:val="%1"/>
      <w:lvlJc w:val="left"/>
      <w:pPr>
        <w:ind w:left="780" w:hanging="360"/>
      </w:pPr>
      <w:rPr>
        <w:rFonts w:ascii="ＭＳ 明朝" w:eastAsia="ＭＳ 明朝" w:hAnsi="ＭＳ 明朝" w:cs="Times New Roman" w:hint="default"/>
        <w:b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3"/>
  </w:num>
  <w:num w:numId="3">
    <w:abstractNumId w:val="2"/>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F2E"/>
    <w:rsid w:val="00021B64"/>
    <w:rsid w:val="00021F2E"/>
    <w:rsid w:val="00023F4B"/>
    <w:rsid w:val="000E6748"/>
    <w:rsid w:val="000F40E2"/>
    <w:rsid w:val="00151990"/>
    <w:rsid w:val="002B00AC"/>
    <w:rsid w:val="002B070F"/>
    <w:rsid w:val="002B22A6"/>
    <w:rsid w:val="002E0176"/>
    <w:rsid w:val="0031196E"/>
    <w:rsid w:val="00362D1B"/>
    <w:rsid w:val="00391145"/>
    <w:rsid w:val="003B152A"/>
    <w:rsid w:val="003E1603"/>
    <w:rsid w:val="0049429D"/>
    <w:rsid w:val="00530050"/>
    <w:rsid w:val="006377EA"/>
    <w:rsid w:val="00655CF8"/>
    <w:rsid w:val="00725218"/>
    <w:rsid w:val="007349D5"/>
    <w:rsid w:val="00751BB6"/>
    <w:rsid w:val="0077372F"/>
    <w:rsid w:val="007B0B29"/>
    <w:rsid w:val="00814B69"/>
    <w:rsid w:val="00826C6F"/>
    <w:rsid w:val="00841909"/>
    <w:rsid w:val="0084342B"/>
    <w:rsid w:val="008464F0"/>
    <w:rsid w:val="0085741A"/>
    <w:rsid w:val="00924514"/>
    <w:rsid w:val="00942D3B"/>
    <w:rsid w:val="0099609F"/>
    <w:rsid w:val="009B3861"/>
    <w:rsid w:val="009B467F"/>
    <w:rsid w:val="009F6C85"/>
    <w:rsid w:val="00A12AA9"/>
    <w:rsid w:val="00B37D00"/>
    <w:rsid w:val="00B778D0"/>
    <w:rsid w:val="00BB19F0"/>
    <w:rsid w:val="00C01673"/>
    <w:rsid w:val="00C87EA4"/>
    <w:rsid w:val="00CB576B"/>
    <w:rsid w:val="00CD36FC"/>
    <w:rsid w:val="00CD3777"/>
    <w:rsid w:val="00CE515B"/>
    <w:rsid w:val="00D65D27"/>
    <w:rsid w:val="00E26BED"/>
    <w:rsid w:val="00E378BE"/>
    <w:rsid w:val="00E46F55"/>
    <w:rsid w:val="00E535FA"/>
    <w:rsid w:val="00E57C52"/>
    <w:rsid w:val="00E915FF"/>
    <w:rsid w:val="00F23FCE"/>
    <w:rsid w:val="00FE3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F35FC45-17CD-4D5C-A908-FA044CB5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uiPriority w:val="9"/>
    <w:unhideWhenUsed/>
    <w:qFormat/>
    <w:rsid w:val="0092451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514"/>
    <w:pPr>
      <w:ind w:leftChars="400" w:left="840"/>
    </w:pPr>
  </w:style>
  <w:style w:type="character" w:customStyle="1" w:styleId="30">
    <w:name w:val="見出し 3 (文字)"/>
    <w:basedOn w:val="a0"/>
    <w:link w:val="3"/>
    <w:uiPriority w:val="9"/>
    <w:rsid w:val="00924514"/>
    <w:rPr>
      <w:rFonts w:asciiTheme="majorHAnsi" w:eastAsiaTheme="majorEastAsia" w:hAnsiTheme="majorHAnsi" w:cstheme="majorBidi"/>
    </w:rPr>
  </w:style>
  <w:style w:type="table" w:styleId="a4">
    <w:name w:val="Table Grid"/>
    <w:basedOn w:val="a1"/>
    <w:uiPriority w:val="39"/>
    <w:rsid w:val="00924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65D27"/>
    <w:pPr>
      <w:tabs>
        <w:tab w:val="center" w:pos="4252"/>
        <w:tab w:val="right" w:pos="8504"/>
      </w:tabs>
      <w:snapToGrid w:val="0"/>
    </w:pPr>
  </w:style>
  <w:style w:type="character" w:customStyle="1" w:styleId="a6">
    <w:name w:val="ヘッダー (文字)"/>
    <w:basedOn w:val="a0"/>
    <w:link w:val="a5"/>
    <w:uiPriority w:val="99"/>
    <w:rsid w:val="00D65D27"/>
  </w:style>
  <w:style w:type="paragraph" w:styleId="a7">
    <w:name w:val="footer"/>
    <w:basedOn w:val="a"/>
    <w:link w:val="a8"/>
    <w:uiPriority w:val="99"/>
    <w:unhideWhenUsed/>
    <w:rsid w:val="00D65D27"/>
    <w:pPr>
      <w:tabs>
        <w:tab w:val="center" w:pos="4252"/>
        <w:tab w:val="right" w:pos="8504"/>
      </w:tabs>
      <w:snapToGrid w:val="0"/>
    </w:pPr>
  </w:style>
  <w:style w:type="character" w:customStyle="1" w:styleId="a8">
    <w:name w:val="フッター (文字)"/>
    <w:basedOn w:val="a0"/>
    <w:link w:val="a7"/>
    <w:uiPriority w:val="99"/>
    <w:rsid w:val="00D65D27"/>
  </w:style>
  <w:style w:type="paragraph" w:styleId="a9">
    <w:name w:val="Balloon Text"/>
    <w:basedOn w:val="a"/>
    <w:link w:val="aa"/>
    <w:uiPriority w:val="99"/>
    <w:semiHidden/>
    <w:unhideWhenUsed/>
    <w:rsid w:val="00CD37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37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905</Words>
  <Characters>5162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2017-10-06T09:14:00Z</cp:lastPrinted>
  <dcterms:created xsi:type="dcterms:W3CDTF">2018-01-22T00:13:00Z</dcterms:created>
  <dcterms:modified xsi:type="dcterms:W3CDTF">2018-01-22T00:13:00Z</dcterms:modified>
</cp:coreProperties>
</file>